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124252">
        <w:rPr>
          <w:rFonts w:ascii="仿宋_GB2312" w:eastAsia="仿宋_GB2312" w:hAnsi="宋体" w:hint="eastAsia"/>
          <w:sz w:val="32"/>
          <w:szCs w:val="32"/>
        </w:rPr>
        <w:t>1</w:t>
      </w:r>
      <w:r w:rsidR="007317AE">
        <w:rPr>
          <w:rFonts w:ascii="仿宋_GB2312" w:eastAsia="仿宋_GB2312" w:hAnsi="宋体" w:hint="eastAsia"/>
          <w:sz w:val="32"/>
          <w:szCs w:val="32"/>
        </w:rPr>
        <w:t>7</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281A8A" w:rsidRDefault="005861B0" w:rsidP="005861B0">
      <w:pPr>
        <w:jc w:val="center"/>
        <w:rPr>
          <w:rFonts w:ascii="黑体" w:eastAsia="黑体" w:hAnsi="宋体"/>
          <w:b/>
          <w:sz w:val="44"/>
          <w:szCs w:val="44"/>
        </w:rPr>
      </w:pPr>
      <w:r w:rsidRPr="00281A8A">
        <w:rPr>
          <w:rFonts w:ascii="黑体" w:eastAsia="黑体" w:hAnsi="宋体" w:hint="eastAsia"/>
          <w:b/>
          <w:sz w:val="44"/>
          <w:szCs w:val="44"/>
        </w:rPr>
        <w:t>衡阳市生态环境局</w:t>
      </w:r>
    </w:p>
    <w:p w:rsidR="005861B0" w:rsidRPr="00281A8A" w:rsidRDefault="005861B0" w:rsidP="007317AE">
      <w:pPr>
        <w:jc w:val="center"/>
        <w:rPr>
          <w:rFonts w:ascii="黑体" w:eastAsia="黑体" w:hAnsi="宋体"/>
          <w:b/>
          <w:sz w:val="44"/>
          <w:szCs w:val="44"/>
        </w:rPr>
      </w:pPr>
      <w:r w:rsidRPr="00281A8A">
        <w:rPr>
          <w:rFonts w:ascii="黑体" w:eastAsia="黑体" w:hAnsi="宋体" w:hint="eastAsia"/>
          <w:b/>
          <w:sz w:val="44"/>
          <w:szCs w:val="44"/>
        </w:rPr>
        <w:t>关于</w:t>
      </w:r>
      <w:r w:rsidR="007317AE" w:rsidRPr="00281A8A">
        <w:rPr>
          <w:rFonts w:ascii="黑体" w:eastAsia="黑体" w:hAnsi="宋体" w:hint="eastAsia"/>
          <w:b/>
          <w:sz w:val="44"/>
          <w:szCs w:val="44"/>
        </w:rPr>
        <w:t>湖南金其利新材料科技有限公司年产3000吨特种金属异型材生产线建设项目</w:t>
      </w:r>
      <w:r w:rsidRPr="00281A8A">
        <w:rPr>
          <w:rFonts w:ascii="黑体" w:eastAsia="黑体" w:hAnsi="宋体" w:hint="eastAsia"/>
          <w:b/>
          <w:sz w:val="44"/>
          <w:szCs w:val="44"/>
        </w:rPr>
        <w:t>环境影响报告表的批复</w:t>
      </w:r>
    </w:p>
    <w:p w:rsidR="00C17246" w:rsidRPr="00EC6914" w:rsidRDefault="007317AE" w:rsidP="00B06523">
      <w:pPr>
        <w:spacing w:line="580" w:lineRule="exact"/>
        <w:rPr>
          <w:rFonts w:ascii="仿宋_GB2312" w:eastAsia="仿宋_GB2312"/>
          <w:sz w:val="32"/>
          <w:szCs w:val="32"/>
        </w:rPr>
      </w:pPr>
      <w:r w:rsidRPr="00EC6914">
        <w:rPr>
          <w:rFonts w:ascii="仿宋_GB2312" w:eastAsia="仿宋_GB2312" w:hint="eastAsia"/>
          <w:sz w:val="32"/>
          <w:szCs w:val="32"/>
        </w:rPr>
        <w:t>湖南金其利新材料科技有限公司</w:t>
      </w:r>
      <w:r w:rsidR="00EF0F62" w:rsidRPr="00EC6914">
        <w:rPr>
          <w:rFonts w:ascii="仿宋_GB2312" w:eastAsia="仿宋_GB2312" w:hint="eastAsia"/>
          <w:sz w:val="32"/>
          <w:szCs w:val="32"/>
        </w:rPr>
        <w:t>：</w:t>
      </w:r>
    </w:p>
    <w:p w:rsidR="00C17246" w:rsidRPr="00EC6914" w:rsidRDefault="00EF0F62" w:rsidP="00B06523">
      <w:pPr>
        <w:adjustRightInd w:val="0"/>
        <w:snapToGrid w:val="0"/>
        <w:spacing w:line="580" w:lineRule="exact"/>
        <w:ind w:firstLineChars="200" w:firstLine="640"/>
        <w:rPr>
          <w:rFonts w:ascii="仿宋_GB2312" w:eastAsia="仿宋_GB2312" w:hAnsi="Times New Roman"/>
          <w:sz w:val="32"/>
          <w:szCs w:val="32"/>
        </w:rPr>
      </w:pPr>
      <w:r w:rsidRPr="00EC6914">
        <w:rPr>
          <w:rFonts w:ascii="仿宋_GB2312" w:eastAsia="仿宋_GB2312" w:hAnsi="Times New Roman" w:hint="eastAsia"/>
          <w:sz w:val="32"/>
          <w:szCs w:val="32"/>
        </w:rPr>
        <w:t>你公司《</w:t>
      </w:r>
      <w:r w:rsidR="00124252" w:rsidRPr="00EC6914">
        <w:rPr>
          <w:rFonts w:ascii="仿宋_GB2312" w:eastAsia="仿宋_GB2312" w:hAnsi="仿宋_GB2312" w:cs="仿宋_GB2312" w:hint="eastAsia"/>
          <w:sz w:val="32"/>
          <w:szCs w:val="32"/>
        </w:rPr>
        <w:t>关于</w:t>
      </w:r>
      <w:r w:rsidR="007317AE" w:rsidRPr="00EC6914">
        <w:rPr>
          <w:rFonts w:ascii="仿宋_GB2312" w:eastAsia="仿宋_GB2312" w:hint="eastAsia"/>
          <w:sz w:val="32"/>
          <w:szCs w:val="32"/>
        </w:rPr>
        <w:t>湖南金其利新材料科技有限公司年产3000吨特种金属异型材生产线建设项目</w:t>
      </w:r>
      <w:r w:rsidRPr="00EC6914">
        <w:rPr>
          <w:rFonts w:ascii="仿宋_GB2312" w:eastAsia="仿宋_GB2312" w:hAnsi="Times New Roman" w:hint="eastAsia"/>
          <w:sz w:val="32"/>
          <w:szCs w:val="32"/>
        </w:rPr>
        <w:t>环境影响报告表进行批复的请示》和</w:t>
      </w:r>
      <w:r w:rsidR="00131BDF" w:rsidRPr="00EC6914">
        <w:rPr>
          <w:rFonts w:ascii="仿宋_GB2312" w:eastAsia="仿宋_GB2312" w:hAnsi="Times New Roman" w:hint="eastAsia"/>
          <w:sz w:val="32"/>
          <w:szCs w:val="32"/>
        </w:rPr>
        <w:t>湖南金辉宇环保科技有限公司</w:t>
      </w:r>
      <w:r w:rsidRPr="00EC6914">
        <w:rPr>
          <w:rFonts w:ascii="仿宋_GB2312" w:eastAsia="仿宋_GB2312" w:hAnsi="Times New Roman" w:hint="eastAsia"/>
          <w:sz w:val="32"/>
          <w:szCs w:val="32"/>
        </w:rPr>
        <w:t>编制的《</w:t>
      </w:r>
      <w:r w:rsidR="007317AE" w:rsidRPr="00EC6914">
        <w:rPr>
          <w:rFonts w:ascii="仿宋_GB2312" w:eastAsia="仿宋_GB2312" w:hint="eastAsia"/>
          <w:sz w:val="32"/>
          <w:szCs w:val="32"/>
        </w:rPr>
        <w:t>湖南金其利新材料科技有限公司年产3000吨特种金属异型材生产线建设项目</w:t>
      </w:r>
      <w:r w:rsidRPr="00EC6914">
        <w:rPr>
          <w:rFonts w:ascii="仿宋_GB2312" w:eastAsia="仿宋_GB2312" w:hAnsi="Times New Roman" w:hint="eastAsia"/>
          <w:sz w:val="32"/>
          <w:szCs w:val="32"/>
        </w:rPr>
        <w:t>环境影响报告表》</w:t>
      </w:r>
      <w:r w:rsidR="00565417" w:rsidRPr="00EC6914">
        <w:rPr>
          <w:rFonts w:ascii="仿宋_GB2312" w:eastAsia="仿宋_GB2312" w:hAnsi="Times New Roman" w:hint="eastAsia"/>
          <w:sz w:val="32"/>
          <w:szCs w:val="32"/>
        </w:rPr>
        <w:t>（报批稿）</w:t>
      </w:r>
      <w:r w:rsidRPr="00EC6914">
        <w:rPr>
          <w:rFonts w:ascii="仿宋_GB2312" w:eastAsia="仿宋_GB2312" w:hAnsi="Times New Roman" w:hint="eastAsia"/>
          <w:sz w:val="32"/>
          <w:szCs w:val="32"/>
        </w:rPr>
        <w:t>及专家组评审意见均收悉，经研究，批复如下：</w:t>
      </w:r>
    </w:p>
    <w:p w:rsidR="00C17246" w:rsidRPr="00281A8A" w:rsidRDefault="00EF0F62" w:rsidP="00B06523">
      <w:pPr>
        <w:adjustRightInd w:val="0"/>
        <w:snapToGrid w:val="0"/>
        <w:spacing w:line="580" w:lineRule="exact"/>
        <w:ind w:firstLineChars="200" w:firstLine="640"/>
        <w:rPr>
          <w:rFonts w:ascii="仿宋_GB2312" w:eastAsia="仿宋_GB2312" w:hAnsi="Times New Roman"/>
          <w:sz w:val="32"/>
          <w:szCs w:val="32"/>
        </w:rPr>
      </w:pPr>
      <w:r w:rsidRPr="00EC6914">
        <w:rPr>
          <w:rFonts w:ascii="仿宋_GB2312" w:eastAsia="仿宋_GB2312" w:hAnsi="Times New Roman" w:hint="eastAsia"/>
          <w:sz w:val="32"/>
          <w:szCs w:val="32"/>
        </w:rPr>
        <w:t>一、</w:t>
      </w:r>
      <w:r w:rsidR="007317AE" w:rsidRPr="00EC6914">
        <w:rPr>
          <w:rFonts w:ascii="仿宋_GB2312" w:eastAsia="仿宋_GB2312" w:hint="eastAsia"/>
          <w:sz w:val="32"/>
          <w:szCs w:val="32"/>
        </w:rPr>
        <w:t>湖南金其利新材料科技有限公司</w:t>
      </w:r>
      <w:r w:rsidR="00D23702" w:rsidRPr="00EC6914">
        <w:rPr>
          <w:rFonts w:ascii="仿宋_GB2312" w:eastAsia="仿宋_GB2312" w:hAnsi="Times New Roman" w:hint="eastAsia"/>
          <w:sz w:val="32"/>
          <w:szCs w:val="32"/>
        </w:rPr>
        <w:t>总投资</w:t>
      </w:r>
      <w:r w:rsidR="007317AE" w:rsidRPr="00EC6914">
        <w:rPr>
          <w:rFonts w:ascii="仿宋_GB2312" w:eastAsia="仿宋_GB2312" w:hint="eastAsia"/>
          <w:sz w:val="32"/>
          <w:szCs w:val="32"/>
        </w:rPr>
        <w:t>1000</w:t>
      </w:r>
      <w:r w:rsidR="00D23702" w:rsidRPr="00EC6914">
        <w:rPr>
          <w:rFonts w:ascii="仿宋_GB2312" w:eastAsia="仿宋_GB2312" w:hAnsi="Times New Roman" w:hint="eastAsia"/>
          <w:sz w:val="32"/>
          <w:szCs w:val="32"/>
        </w:rPr>
        <w:t>万元，在</w:t>
      </w:r>
      <w:r w:rsidR="007317AE" w:rsidRPr="00EC6914">
        <w:rPr>
          <w:rFonts w:ascii="仿宋_GB2312" w:eastAsia="仿宋_GB2312" w:hint="eastAsia"/>
          <w:sz w:val="32"/>
          <w:szCs w:val="32"/>
        </w:rPr>
        <w:t>衡阳县</w:t>
      </w:r>
      <w:r w:rsidR="00BB7121" w:rsidRPr="00EC6914">
        <w:rPr>
          <w:rFonts w:ascii="仿宋_GB2312" w:eastAsia="仿宋_GB2312" w:hint="eastAsia"/>
          <w:sz w:val="32"/>
          <w:szCs w:val="32"/>
        </w:rPr>
        <w:t>西渡镇大勇村、樟树乡罗洪村</w:t>
      </w:r>
      <w:r w:rsidR="00131BDF" w:rsidRPr="00EC6914">
        <w:rPr>
          <w:rFonts w:ascii="仿宋_GB2312" w:eastAsia="仿宋_GB2312" w:hint="eastAsia"/>
          <w:sz w:val="32"/>
          <w:szCs w:val="32"/>
        </w:rPr>
        <w:t>租赁</w:t>
      </w:r>
      <w:r w:rsidR="007317AE" w:rsidRPr="00EC6914">
        <w:rPr>
          <w:rFonts w:ascii="仿宋_GB2312" w:eastAsia="仿宋_GB2312" w:hint="eastAsia"/>
          <w:sz w:val="32"/>
          <w:szCs w:val="32"/>
        </w:rPr>
        <w:t>湖南衡利丰陶瓷有限公司</w:t>
      </w:r>
      <w:r w:rsidR="00BB7121" w:rsidRPr="00EC6914">
        <w:rPr>
          <w:rFonts w:ascii="仿宋_GB2312" w:eastAsia="仿宋_GB2312" w:hint="eastAsia"/>
          <w:sz w:val="32"/>
          <w:szCs w:val="32"/>
        </w:rPr>
        <w:t>原一期成品仓库101室</w:t>
      </w:r>
      <w:r w:rsidR="00D23702" w:rsidRPr="00EC6914">
        <w:rPr>
          <w:rFonts w:ascii="仿宋_GB2312" w:eastAsia="仿宋_GB2312" w:hint="eastAsia"/>
          <w:sz w:val="32"/>
          <w:szCs w:val="32"/>
        </w:rPr>
        <w:t>建设</w:t>
      </w:r>
      <w:r w:rsidR="007317AE" w:rsidRPr="00EC6914">
        <w:rPr>
          <w:rFonts w:ascii="仿宋_GB2312" w:eastAsia="仿宋_GB2312" w:hint="eastAsia"/>
          <w:sz w:val="32"/>
          <w:szCs w:val="32"/>
        </w:rPr>
        <w:t>年产3000吨特种金属异型材生产线</w:t>
      </w:r>
      <w:r w:rsidRPr="00EC6914">
        <w:rPr>
          <w:rFonts w:ascii="仿宋_GB2312" w:eastAsia="仿宋_GB2312" w:hAnsi="Times New Roman" w:hint="eastAsia"/>
          <w:sz w:val="32"/>
          <w:szCs w:val="32"/>
        </w:rPr>
        <w:t>项目</w:t>
      </w:r>
      <w:r w:rsidR="00D23702" w:rsidRPr="00EC6914">
        <w:rPr>
          <w:rFonts w:ascii="仿宋_GB2312" w:eastAsia="仿宋_GB2312" w:hAnsi="Times New Roman" w:hint="eastAsia"/>
          <w:sz w:val="32"/>
          <w:szCs w:val="32"/>
        </w:rPr>
        <w:t>。</w:t>
      </w:r>
      <w:bookmarkStart w:id="0" w:name="_GoBack"/>
      <w:bookmarkEnd w:id="0"/>
      <w:r w:rsidR="00EF3BE0" w:rsidRPr="00EC6914">
        <w:rPr>
          <w:rFonts w:ascii="仿宋_GB2312" w:eastAsia="仿宋_GB2312" w:hint="eastAsia"/>
          <w:sz w:val="32"/>
          <w:szCs w:val="32"/>
        </w:rPr>
        <w:t>项目总占地面积约为</w:t>
      </w:r>
      <w:r w:rsidR="007317AE" w:rsidRPr="00EC6914">
        <w:rPr>
          <w:rFonts w:ascii="仿宋_GB2312" w:eastAsia="仿宋_GB2312" w:hint="eastAsia"/>
          <w:sz w:val="32"/>
          <w:szCs w:val="32"/>
        </w:rPr>
        <w:t>4800</w:t>
      </w:r>
      <w:r w:rsidR="00131BDF" w:rsidRPr="00EC6914">
        <w:rPr>
          <w:rFonts w:ascii="仿宋_GB2312" w:eastAsia="仿宋_GB2312" w:hint="eastAsia"/>
          <w:sz w:val="32"/>
          <w:szCs w:val="32"/>
        </w:rPr>
        <w:t>m</w:t>
      </w:r>
      <w:r w:rsidR="00131BDF" w:rsidRPr="00EC6914">
        <w:rPr>
          <w:rFonts w:ascii="仿宋_GB2312" w:eastAsia="仿宋_GB2312" w:hint="eastAsia"/>
          <w:sz w:val="32"/>
          <w:szCs w:val="32"/>
          <w:vertAlign w:val="superscript"/>
        </w:rPr>
        <w:t>2</w:t>
      </w:r>
      <w:r w:rsidR="00EF3BE0" w:rsidRPr="00EC6914">
        <w:rPr>
          <w:rFonts w:ascii="仿宋_GB2312" w:eastAsia="仿宋_GB2312" w:hint="eastAsia"/>
          <w:sz w:val="32"/>
          <w:szCs w:val="32"/>
        </w:rPr>
        <w:t>，</w:t>
      </w:r>
      <w:r w:rsidR="00D36FF2" w:rsidRPr="00EC6914">
        <w:rPr>
          <w:rFonts w:ascii="仿宋_GB2312" w:eastAsia="仿宋_GB2312" w:hAnsi="Times New Roman" w:hint="eastAsia"/>
          <w:sz w:val="32"/>
          <w:szCs w:val="32"/>
        </w:rPr>
        <w:t>主要建设内容包</w:t>
      </w:r>
      <w:r w:rsidR="00AE559A" w:rsidRPr="00EC6914">
        <w:rPr>
          <w:rFonts w:ascii="仿宋_GB2312" w:eastAsia="仿宋_GB2312" w:hAnsi="Times New Roman" w:hint="eastAsia"/>
          <w:sz w:val="32"/>
          <w:szCs w:val="32"/>
        </w:rPr>
        <w:t>括</w:t>
      </w:r>
      <w:r w:rsidR="00E266BC" w:rsidRPr="00EC6914">
        <w:rPr>
          <w:rFonts w:ascii="仿宋_GB2312" w:eastAsia="仿宋_GB2312" w:hAnsi="Times New Roman" w:hint="eastAsia"/>
          <w:sz w:val="32"/>
          <w:szCs w:val="32"/>
        </w:rPr>
        <w:t>：</w:t>
      </w:r>
      <w:r w:rsidR="00E266BC" w:rsidRPr="00EC6914">
        <w:rPr>
          <w:rFonts w:ascii="仿宋_GB2312" w:eastAsia="仿宋_GB2312" w:hint="eastAsia"/>
          <w:sz w:val="32"/>
          <w:szCs w:val="32"/>
        </w:rPr>
        <w:t>特种金属异型材生产线、原料区、成品区、模具加工</w:t>
      </w:r>
      <w:r w:rsidR="00131BDF" w:rsidRPr="00EC6914">
        <w:rPr>
          <w:rFonts w:ascii="仿宋_GB2312" w:eastAsia="仿宋_GB2312" w:hint="eastAsia"/>
          <w:sz w:val="32"/>
          <w:szCs w:val="32"/>
        </w:rPr>
        <w:t>、</w:t>
      </w:r>
      <w:r w:rsidR="00E266BC" w:rsidRPr="00EC6914">
        <w:rPr>
          <w:rFonts w:ascii="仿宋_GB2312" w:eastAsia="仿宋_GB2312" w:hint="eastAsia"/>
          <w:sz w:val="32"/>
          <w:szCs w:val="32"/>
        </w:rPr>
        <w:t>氨储存区、氨分解区、</w:t>
      </w:r>
      <w:r w:rsidR="00A31C6A" w:rsidRPr="00EC6914">
        <w:rPr>
          <w:rFonts w:ascii="仿宋_GB2312" w:eastAsia="仿宋_GB2312" w:hint="eastAsia"/>
          <w:sz w:val="32"/>
          <w:szCs w:val="32"/>
        </w:rPr>
        <w:t>化学品仓库、</w:t>
      </w:r>
      <w:r w:rsidR="00E266BC" w:rsidRPr="00EC6914">
        <w:rPr>
          <w:rFonts w:ascii="仿宋_GB2312" w:eastAsia="仿宋_GB2312" w:hint="eastAsia"/>
          <w:sz w:val="32"/>
          <w:szCs w:val="32"/>
        </w:rPr>
        <w:t>车间办公区</w:t>
      </w:r>
      <w:r w:rsidR="00131BDF" w:rsidRPr="00EC6914">
        <w:rPr>
          <w:rFonts w:ascii="仿宋_GB2312" w:eastAsia="仿宋_GB2312" w:hint="eastAsia"/>
          <w:sz w:val="32"/>
          <w:szCs w:val="32"/>
        </w:rPr>
        <w:t>、</w:t>
      </w:r>
      <w:r w:rsidR="00A31C6A" w:rsidRPr="00EC6914">
        <w:rPr>
          <w:rFonts w:ascii="仿宋_GB2312" w:eastAsia="仿宋_GB2312" w:hint="eastAsia"/>
          <w:sz w:val="32"/>
          <w:szCs w:val="32"/>
        </w:rPr>
        <w:t>员工宿舍、</w:t>
      </w:r>
      <w:r w:rsidR="00826A9F" w:rsidRPr="00EC6914">
        <w:rPr>
          <w:rFonts w:ascii="仿宋_GB2312" w:eastAsia="仿宋_GB2312" w:hint="eastAsia"/>
          <w:sz w:val="32"/>
          <w:szCs w:val="32"/>
        </w:rPr>
        <w:t>公用工程及环保工程等。</w:t>
      </w:r>
      <w:r w:rsidRPr="00EC6914">
        <w:rPr>
          <w:rFonts w:ascii="仿宋_GB2312" w:eastAsia="仿宋_GB2312" w:hAnsi="Times New Roman" w:hint="eastAsia"/>
          <w:sz w:val="32"/>
          <w:szCs w:val="32"/>
        </w:rPr>
        <w:t>本项目符合国家产业政策，</w:t>
      </w:r>
      <w:r w:rsidRPr="00281A8A">
        <w:rPr>
          <w:rFonts w:ascii="仿宋_GB2312" w:eastAsia="仿宋_GB2312" w:hAnsi="Times New Roman" w:hint="eastAsia"/>
          <w:sz w:val="32"/>
          <w:szCs w:val="32"/>
        </w:rPr>
        <w:t>根据</w:t>
      </w:r>
      <w:r w:rsidR="00131BDF" w:rsidRPr="00281A8A">
        <w:rPr>
          <w:rFonts w:ascii="仿宋_GB2312" w:eastAsia="仿宋_GB2312" w:hAnsi="Times New Roman" w:hint="eastAsia"/>
          <w:sz w:val="32"/>
          <w:szCs w:val="32"/>
        </w:rPr>
        <w:t>湖南金辉宇环保科技有限公司</w:t>
      </w:r>
      <w:r w:rsidRPr="00281A8A">
        <w:rPr>
          <w:rFonts w:ascii="仿宋_GB2312" w:eastAsia="仿宋_GB2312" w:hAnsi="Times New Roman" w:hint="eastAsia"/>
          <w:sz w:val="32"/>
          <w:szCs w:val="32"/>
        </w:rPr>
        <w:t>所编制的环境影响报告</w:t>
      </w:r>
      <w:r w:rsidRPr="00281A8A">
        <w:rPr>
          <w:rFonts w:ascii="仿宋_GB2312" w:eastAsia="仿宋_GB2312" w:hAnsi="Times New Roman" w:hint="eastAsia"/>
          <w:sz w:val="32"/>
          <w:szCs w:val="32"/>
        </w:rPr>
        <w:lastRenderedPageBreak/>
        <w:t>表的分析结论和专家组评审意见，在建设单位严格执行环保“三同时”制度，切实落实报告表中提出的各项污染防治措施，确保各类污染物达标排放的情况下，从环保的角度分析，同意该项目</w:t>
      </w:r>
      <w:r w:rsidR="00186778" w:rsidRPr="00281A8A">
        <w:rPr>
          <w:rFonts w:ascii="仿宋_GB2312" w:eastAsia="仿宋_GB2312" w:hAnsi="Times New Roman" w:hint="eastAsia"/>
          <w:sz w:val="32"/>
          <w:szCs w:val="32"/>
        </w:rPr>
        <w:t>建设</w:t>
      </w:r>
      <w:r w:rsidRPr="00281A8A">
        <w:rPr>
          <w:rFonts w:ascii="仿宋_GB2312" w:eastAsia="仿宋_GB2312" w:hAnsi="Times New Roman" w:hint="eastAsia"/>
          <w:sz w:val="32"/>
          <w:szCs w:val="32"/>
        </w:rPr>
        <w:t>。本《报告表》可作为项目建设和环境管理的依据</w:t>
      </w:r>
      <w:r w:rsidR="00D36FF2" w:rsidRPr="00281A8A">
        <w:rPr>
          <w:rFonts w:ascii="仿宋_GB2312" w:eastAsia="仿宋_GB2312" w:hAnsi="Times New Roman" w:hint="eastAsia"/>
          <w:sz w:val="32"/>
          <w:szCs w:val="32"/>
        </w:rPr>
        <w:t>。</w:t>
      </w:r>
    </w:p>
    <w:p w:rsidR="00C17246" w:rsidRPr="00281A8A" w:rsidRDefault="00EF0F62" w:rsidP="00B06523">
      <w:pPr>
        <w:adjustRightInd w:val="0"/>
        <w:snapToGrid w:val="0"/>
        <w:spacing w:line="580" w:lineRule="exact"/>
        <w:ind w:firstLineChars="250" w:firstLine="800"/>
        <w:rPr>
          <w:rFonts w:ascii="仿宋_GB2312" w:eastAsia="仿宋_GB2312" w:hAnsi="Times New Roman"/>
          <w:sz w:val="32"/>
          <w:szCs w:val="32"/>
        </w:rPr>
      </w:pPr>
      <w:r w:rsidRPr="00281A8A">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AF3794" w:rsidRPr="0052607D" w:rsidRDefault="00EF0F62" w:rsidP="00B06523">
      <w:pPr>
        <w:widowControl/>
        <w:adjustRightInd w:val="0"/>
        <w:snapToGrid w:val="0"/>
        <w:spacing w:line="580" w:lineRule="exact"/>
        <w:ind w:firstLineChars="200" w:firstLine="640"/>
        <w:rPr>
          <w:rFonts w:ascii="仿宋_GB2312" w:eastAsia="仿宋_GB2312"/>
          <w:sz w:val="32"/>
          <w:szCs w:val="32"/>
        </w:rPr>
      </w:pPr>
      <w:r w:rsidRPr="00281A8A">
        <w:rPr>
          <w:rFonts w:ascii="仿宋_GB2312" w:eastAsia="仿宋_GB2312" w:hAnsi="Times New Roman" w:hint="eastAsia"/>
          <w:sz w:val="32"/>
          <w:szCs w:val="32"/>
        </w:rPr>
        <w:t>（一）加强</w:t>
      </w:r>
      <w:r w:rsidR="00826A9F" w:rsidRPr="00281A8A">
        <w:rPr>
          <w:rFonts w:ascii="仿宋_GB2312" w:eastAsia="仿宋_GB2312" w:hAnsi="Times New Roman" w:hint="eastAsia"/>
          <w:sz w:val="32"/>
          <w:szCs w:val="32"/>
        </w:rPr>
        <w:t>废气</w:t>
      </w:r>
      <w:r w:rsidR="00281A8A">
        <w:rPr>
          <w:rFonts w:ascii="仿宋_GB2312" w:eastAsia="仿宋_GB2312" w:hAnsi="Times New Roman" w:hint="eastAsia"/>
          <w:sz w:val="32"/>
          <w:szCs w:val="32"/>
        </w:rPr>
        <w:t>和</w:t>
      </w:r>
      <w:r w:rsidR="00281A8A" w:rsidRPr="00281A8A">
        <w:rPr>
          <w:rFonts w:ascii="仿宋_GB2312" w:eastAsia="仿宋_GB2312" w:hint="eastAsia"/>
          <w:sz w:val="32"/>
          <w:szCs w:val="32"/>
        </w:rPr>
        <w:t>废水</w:t>
      </w:r>
      <w:r w:rsidRPr="00281A8A">
        <w:rPr>
          <w:rFonts w:ascii="仿宋_GB2312" w:eastAsia="仿宋_GB2312" w:hAnsi="Times New Roman" w:hint="eastAsia"/>
          <w:sz w:val="32"/>
          <w:szCs w:val="32"/>
        </w:rPr>
        <w:t>的污染防治。</w:t>
      </w:r>
      <w:r w:rsidR="0052607D">
        <w:rPr>
          <w:rFonts w:ascii="仿宋_GB2312" w:eastAsia="仿宋_GB2312" w:hint="eastAsia"/>
          <w:sz w:val="32"/>
          <w:szCs w:val="32"/>
        </w:rPr>
        <w:t>加强车间通风，</w:t>
      </w:r>
      <w:r w:rsidR="00733D18" w:rsidRPr="00281A8A">
        <w:rPr>
          <w:rFonts w:ascii="仿宋_GB2312" w:eastAsia="仿宋_GB2312" w:hint="eastAsia"/>
          <w:sz w:val="32"/>
          <w:szCs w:val="32"/>
        </w:rPr>
        <w:t>采取全</w:t>
      </w:r>
      <w:r w:rsidR="00C0520F" w:rsidRPr="00281A8A">
        <w:rPr>
          <w:rFonts w:ascii="仿宋_GB2312" w:eastAsia="仿宋_GB2312" w:hint="eastAsia"/>
          <w:sz w:val="32"/>
          <w:szCs w:val="32"/>
        </w:rPr>
        <w:t>封</w:t>
      </w:r>
      <w:r w:rsidR="00733D18" w:rsidRPr="00281A8A">
        <w:rPr>
          <w:rFonts w:ascii="仿宋_GB2312" w:eastAsia="仿宋_GB2312" w:hint="eastAsia"/>
          <w:sz w:val="32"/>
          <w:szCs w:val="32"/>
        </w:rPr>
        <w:t>闭式生产车间，</w:t>
      </w:r>
      <w:r w:rsidR="0052607D">
        <w:rPr>
          <w:rFonts w:ascii="仿宋_GB2312" w:eastAsia="仿宋_GB2312" w:hint="eastAsia"/>
          <w:sz w:val="32"/>
          <w:szCs w:val="32"/>
        </w:rPr>
        <w:t>确保废气达标排放。</w:t>
      </w:r>
      <w:r w:rsidR="00344B18" w:rsidRPr="00281A8A">
        <w:rPr>
          <w:rFonts w:ascii="仿宋_GB2312" w:eastAsia="仿宋_GB2312" w:hint="eastAsia"/>
          <w:sz w:val="32"/>
          <w:szCs w:val="32"/>
        </w:rPr>
        <w:t>项目</w:t>
      </w:r>
      <w:r w:rsidR="00EC6914">
        <w:rPr>
          <w:rFonts w:ascii="仿宋_GB2312" w:eastAsia="仿宋_GB2312" w:hint="eastAsia"/>
          <w:sz w:val="32"/>
          <w:szCs w:val="32"/>
        </w:rPr>
        <w:t>所有</w:t>
      </w:r>
      <w:r w:rsidR="00344B18" w:rsidRPr="00281A8A">
        <w:rPr>
          <w:rFonts w:ascii="仿宋_GB2312" w:eastAsia="仿宋_GB2312" w:hAnsi="宋体" w:cs="宋体" w:hint="eastAsia"/>
          <w:sz w:val="32"/>
          <w:szCs w:val="32"/>
        </w:rPr>
        <w:t>生产废水经自建的</w:t>
      </w:r>
      <w:r w:rsidR="00344B18" w:rsidRPr="0052607D">
        <w:rPr>
          <w:rFonts w:ascii="仿宋_GB2312" w:eastAsia="仿宋_GB2312" w:hAnsi="宋体" w:cs="宋体" w:hint="eastAsia"/>
          <w:sz w:val="32"/>
          <w:szCs w:val="32"/>
        </w:rPr>
        <w:t>污水处理设备处理达标后排入市政污水管网，经衡阳西渡高新区污水处理厂处理达标后排至蒸水；生活废水经</w:t>
      </w:r>
      <w:r w:rsidR="00344B18" w:rsidRPr="0052607D">
        <w:rPr>
          <w:rFonts w:ascii="仿宋_GB2312" w:eastAsia="仿宋_GB2312" w:hint="eastAsia"/>
          <w:sz w:val="32"/>
          <w:szCs w:val="32"/>
        </w:rPr>
        <w:t>化粪池处理</w:t>
      </w:r>
      <w:r w:rsidR="00344B18" w:rsidRPr="0052607D">
        <w:rPr>
          <w:rFonts w:ascii="仿宋_GB2312" w:eastAsia="仿宋_GB2312" w:hAnsi="宋体" w:cs="宋体" w:hint="eastAsia"/>
          <w:sz w:val="32"/>
          <w:szCs w:val="32"/>
        </w:rPr>
        <w:t>达标后排入市政污水管网，经衡阳西渡高新区污水处理厂处理达标后外排至蒸水。</w:t>
      </w:r>
    </w:p>
    <w:p w:rsidR="00AF3794" w:rsidRPr="00EC6914" w:rsidRDefault="00EF0F62" w:rsidP="00B06523">
      <w:pPr>
        <w:widowControl/>
        <w:adjustRightInd w:val="0"/>
        <w:snapToGrid w:val="0"/>
        <w:spacing w:line="580" w:lineRule="exact"/>
        <w:ind w:firstLineChars="200" w:firstLine="640"/>
        <w:jc w:val="left"/>
        <w:rPr>
          <w:rFonts w:ascii="仿宋_GB2312" w:eastAsia="仿宋_GB2312"/>
          <w:sz w:val="32"/>
          <w:szCs w:val="32"/>
        </w:rPr>
      </w:pPr>
      <w:r w:rsidRPr="00EC6914">
        <w:rPr>
          <w:rFonts w:ascii="仿宋_GB2312" w:eastAsia="仿宋_GB2312" w:hint="eastAsia"/>
          <w:sz w:val="32"/>
          <w:szCs w:val="32"/>
        </w:rPr>
        <w:t>（</w:t>
      </w:r>
      <w:r w:rsidR="00281A8A" w:rsidRPr="00EC6914">
        <w:rPr>
          <w:rFonts w:ascii="仿宋_GB2312" w:eastAsia="仿宋_GB2312" w:hint="eastAsia"/>
          <w:sz w:val="32"/>
          <w:szCs w:val="32"/>
        </w:rPr>
        <w:t>二</w:t>
      </w:r>
      <w:r w:rsidRPr="00EC6914">
        <w:rPr>
          <w:rFonts w:ascii="仿宋_GB2312" w:eastAsia="仿宋_GB2312" w:hint="eastAsia"/>
          <w:sz w:val="32"/>
          <w:szCs w:val="32"/>
        </w:rPr>
        <w:t>）加强噪声的污染防治。应选用低噪声设备，采用减震、</w:t>
      </w:r>
      <w:r w:rsidR="00131BDF" w:rsidRPr="00EC6914">
        <w:rPr>
          <w:rFonts w:ascii="仿宋_GB2312" w:eastAsia="仿宋_GB2312" w:hint="eastAsia"/>
          <w:sz w:val="32"/>
          <w:szCs w:val="32"/>
        </w:rPr>
        <w:t>消声、</w:t>
      </w:r>
      <w:r w:rsidRPr="00EC6914">
        <w:rPr>
          <w:rFonts w:ascii="仿宋_GB2312" w:eastAsia="仿宋_GB2312" w:hint="eastAsia"/>
          <w:sz w:val="32"/>
          <w:szCs w:val="32"/>
        </w:rPr>
        <w:t>隔声</w:t>
      </w:r>
      <w:r w:rsidR="000455A7" w:rsidRPr="00EC6914">
        <w:rPr>
          <w:rFonts w:ascii="仿宋_GB2312" w:eastAsia="仿宋_GB2312" w:hint="eastAsia"/>
          <w:sz w:val="32"/>
          <w:szCs w:val="32"/>
        </w:rPr>
        <w:t>等降噪</w:t>
      </w:r>
      <w:r w:rsidRPr="00EC6914">
        <w:rPr>
          <w:rFonts w:ascii="仿宋_GB2312" w:eastAsia="仿宋_GB2312" w:hint="eastAsia"/>
          <w:sz w:val="32"/>
          <w:szCs w:val="32"/>
        </w:rPr>
        <w:t>措施，同时加强设备的维护和管理，合理规划平面布置，</w:t>
      </w:r>
      <w:r w:rsidR="000455A7" w:rsidRPr="00EC6914">
        <w:rPr>
          <w:rFonts w:ascii="仿宋_GB2312" w:eastAsia="仿宋_GB2312" w:hint="eastAsia"/>
          <w:sz w:val="32"/>
          <w:szCs w:val="32"/>
        </w:rPr>
        <w:t>确保</w:t>
      </w:r>
      <w:r w:rsidRPr="00EC6914">
        <w:rPr>
          <w:rFonts w:ascii="仿宋_GB2312" w:eastAsia="仿宋_GB2312" w:hint="eastAsia"/>
          <w:sz w:val="32"/>
          <w:szCs w:val="32"/>
        </w:rPr>
        <w:t>厂界噪声</w:t>
      </w:r>
      <w:r w:rsidR="000455A7" w:rsidRPr="00EC6914">
        <w:rPr>
          <w:rFonts w:ascii="仿宋_GB2312" w:eastAsia="仿宋_GB2312" w:hint="eastAsia"/>
          <w:sz w:val="32"/>
          <w:szCs w:val="32"/>
        </w:rPr>
        <w:t>达到</w:t>
      </w:r>
      <w:r w:rsidR="00826A9F" w:rsidRPr="00EC6914">
        <w:rPr>
          <w:rFonts w:ascii="仿宋_GB2312" w:eastAsia="仿宋_GB2312" w:hint="eastAsia"/>
          <w:sz w:val="32"/>
          <w:szCs w:val="32"/>
        </w:rPr>
        <w:t>《工业企业厂界环境噪声排放标准》（GB 12348-2008）</w:t>
      </w:r>
      <w:r w:rsidR="00B64200" w:rsidRPr="00EC6914">
        <w:rPr>
          <w:rFonts w:ascii="仿宋_GB2312" w:eastAsia="仿宋_GB2312" w:hint="eastAsia"/>
          <w:sz w:val="32"/>
          <w:szCs w:val="32"/>
        </w:rPr>
        <w:t>3</w:t>
      </w:r>
      <w:r w:rsidR="00826A9F" w:rsidRPr="00EC6914">
        <w:rPr>
          <w:rFonts w:ascii="仿宋_GB2312" w:eastAsia="仿宋_GB2312" w:hint="eastAsia"/>
          <w:sz w:val="32"/>
          <w:szCs w:val="32"/>
        </w:rPr>
        <w:t>类标准</w:t>
      </w:r>
      <w:r w:rsidRPr="00EC6914">
        <w:rPr>
          <w:rFonts w:ascii="仿宋_GB2312" w:eastAsia="仿宋_GB2312" w:hint="eastAsia"/>
          <w:sz w:val="32"/>
          <w:szCs w:val="32"/>
        </w:rPr>
        <w:t>。</w:t>
      </w:r>
    </w:p>
    <w:p w:rsidR="00B64200" w:rsidRPr="00281A8A" w:rsidRDefault="00EF0F62" w:rsidP="00B06523">
      <w:pPr>
        <w:pStyle w:val="a7"/>
        <w:spacing w:line="580" w:lineRule="exact"/>
        <w:ind w:firstLineChars="200" w:firstLine="640"/>
        <w:rPr>
          <w:rFonts w:ascii="仿宋_GB2312" w:eastAsia="仿宋_GB2312"/>
          <w:sz w:val="32"/>
          <w:szCs w:val="32"/>
        </w:rPr>
      </w:pPr>
      <w:r w:rsidRPr="00281A8A">
        <w:rPr>
          <w:rFonts w:ascii="仿宋_GB2312" w:eastAsia="仿宋_GB2312" w:hint="eastAsia"/>
          <w:sz w:val="32"/>
          <w:szCs w:val="32"/>
        </w:rPr>
        <w:t>（</w:t>
      </w:r>
      <w:r w:rsidR="00281A8A">
        <w:rPr>
          <w:rFonts w:ascii="仿宋_GB2312" w:eastAsia="仿宋_GB2312" w:hint="eastAsia"/>
          <w:sz w:val="32"/>
          <w:szCs w:val="32"/>
        </w:rPr>
        <w:t>三</w:t>
      </w:r>
      <w:r w:rsidRPr="00281A8A">
        <w:rPr>
          <w:rFonts w:ascii="仿宋_GB2312" w:eastAsia="仿宋_GB2312" w:hint="eastAsia"/>
          <w:sz w:val="32"/>
          <w:szCs w:val="32"/>
        </w:rPr>
        <w:t>）加强固体废物的污染防治。</w:t>
      </w:r>
      <w:r w:rsidR="00B64200" w:rsidRPr="00281A8A">
        <w:rPr>
          <w:rFonts w:ascii="仿宋_GB2312" w:eastAsia="仿宋_GB2312" w:hint="eastAsia"/>
          <w:sz w:val="32"/>
          <w:szCs w:val="32"/>
        </w:rPr>
        <w:t>不合格产品、废包装材料收集后外售综合利用；</w:t>
      </w:r>
      <w:r w:rsidR="00281A8A" w:rsidRPr="00281A8A">
        <w:rPr>
          <w:rFonts w:ascii="仿宋_GB2312" w:eastAsia="仿宋_GB2312" w:hint="eastAsia"/>
          <w:sz w:val="32"/>
          <w:szCs w:val="32"/>
        </w:rPr>
        <w:t>废金属屑经静置处理后统一收集外售；</w:t>
      </w:r>
      <w:r w:rsidR="00B64200" w:rsidRPr="00281A8A">
        <w:rPr>
          <w:rFonts w:ascii="仿宋_GB2312" w:eastAsia="仿宋_GB2312" w:hint="eastAsia"/>
          <w:sz w:val="32"/>
          <w:szCs w:val="32"/>
        </w:rPr>
        <w:t>废镍催化剂、废机油及废油桶、含油污泥、废切削液</w:t>
      </w:r>
      <w:r w:rsidR="00281A8A" w:rsidRPr="00281A8A">
        <w:rPr>
          <w:rFonts w:ascii="仿宋_GB2312" w:eastAsia="仿宋_GB2312" w:hint="eastAsia"/>
          <w:sz w:val="32"/>
          <w:szCs w:val="32"/>
        </w:rPr>
        <w:t>属于危废，应按国家相关要求做好暂存工作，待一</w:t>
      </w:r>
      <w:r w:rsidR="00B64200" w:rsidRPr="00281A8A">
        <w:rPr>
          <w:rFonts w:ascii="仿宋_GB2312" w:eastAsia="仿宋_GB2312" w:hint="eastAsia"/>
          <w:sz w:val="32"/>
          <w:szCs w:val="32"/>
        </w:rPr>
        <w:t>定</w:t>
      </w:r>
      <w:r w:rsidR="00281A8A" w:rsidRPr="00281A8A">
        <w:rPr>
          <w:rFonts w:ascii="仿宋_GB2312" w:eastAsia="仿宋_GB2312" w:hint="eastAsia"/>
          <w:sz w:val="32"/>
          <w:szCs w:val="32"/>
        </w:rPr>
        <w:t>量后</w:t>
      </w:r>
      <w:r w:rsidR="00B64200" w:rsidRPr="00281A8A">
        <w:rPr>
          <w:rFonts w:ascii="仿宋_GB2312" w:eastAsia="仿宋_GB2312" w:hint="eastAsia"/>
          <w:sz w:val="32"/>
          <w:szCs w:val="32"/>
        </w:rPr>
        <w:t>交由有资质</w:t>
      </w:r>
      <w:r w:rsidR="00281A8A" w:rsidRPr="00281A8A">
        <w:rPr>
          <w:rFonts w:ascii="仿宋_GB2312" w:eastAsia="仿宋_GB2312" w:hint="eastAsia"/>
          <w:sz w:val="32"/>
          <w:szCs w:val="32"/>
        </w:rPr>
        <w:t>的</w:t>
      </w:r>
      <w:r w:rsidR="00B64200" w:rsidRPr="00281A8A">
        <w:rPr>
          <w:rFonts w:ascii="仿宋_GB2312" w:eastAsia="仿宋_GB2312" w:hint="eastAsia"/>
          <w:sz w:val="32"/>
          <w:szCs w:val="32"/>
        </w:rPr>
        <w:t>单位进行处置</w:t>
      </w:r>
      <w:r w:rsidR="00281A8A" w:rsidRPr="00281A8A">
        <w:rPr>
          <w:rFonts w:ascii="仿宋_GB2312" w:eastAsia="仿宋_GB2312" w:hint="eastAsia"/>
          <w:sz w:val="32"/>
          <w:szCs w:val="32"/>
        </w:rPr>
        <w:t>；拉丝碳化粉</w:t>
      </w:r>
      <w:r w:rsidR="0052607D">
        <w:rPr>
          <w:rFonts w:ascii="仿宋_GB2312" w:eastAsia="仿宋_GB2312" w:hint="eastAsia"/>
          <w:sz w:val="32"/>
          <w:szCs w:val="32"/>
        </w:rPr>
        <w:t>和</w:t>
      </w:r>
      <w:r w:rsidR="00B64200" w:rsidRPr="00281A8A">
        <w:rPr>
          <w:rFonts w:ascii="仿宋_GB2312" w:eastAsia="仿宋_GB2312" w:hint="eastAsia"/>
          <w:sz w:val="32"/>
          <w:szCs w:val="32"/>
        </w:rPr>
        <w:t>生活垃圾统一收集后由环卫部门清运处置。</w:t>
      </w:r>
    </w:p>
    <w:p w:rsidR="00B51F24" w:rsidRPr="00EC6914" w:rsidRDefault="00B51F24" w:rsidP="00B06523">
      <w:pPr>
        <w:widowControl/>
        <w:adjustRightInd w:val="0"/>
        <w:snapToGrid w:val="0"/>
        <w:spacing w:line="580" w:lineRule="exact"/>
        <w:ind w:firstLineChars="200" w:firstLine="640"/>
        <w:jc w:val="left"/>
        <w:rPr>
          <w:rFonts w:ascii="仿宋_GB2312" w:eastAsia="仿宋_GB2312"/>
          <w:snapToGrid w:val="0"/>
          <w:kern w:val="21"/>
          <w:sz w:val="32"/>
          <w:szCs w:val="32"/>
        </w:rPr>
      </w:pPr>
      <w:r w:rsidRPr="00281A8A">
        <w:rPr>
          <w:rFonts w:ascii="仿宋_GB2312" w:eastAsia="仿宋_GB2312" w:hAnsi="仿宋_GB2312" w:cs="仿宋_GB2312" w:hint="eastAsia"/>
          <w:sz w:val="32"/>
          <w:szCs w:val="32"/>
        </w:rPr>
        <w:lastRenderedPageBreak/>
        <w:t>（</w:t>
      </w:r>
      <w:r w:rsidR="00281A8A">
        <w:rPr>
          <w:rFonts w:ascii="仿宋_GB2312" w:eastAsia="仿宋_GB2312" w:hAnsi="仿宋_GB2312" w:cs="仿宋_GB2312" w:hint="eastAsia"/>
          <w:sz w:val="32"/>
          <w:szCs w:val="32"/>
        </w:rPr>
        <w:t>四</w:t>
      </w:r>
      <w:r w:rsidRPr="00281A8A">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D36DDD" w:rsidRPr="00281A8A" w:rsidRDefault="00D36DDD" w:rsidP="00B06523">
      <w:pPr>
        <w:adjustRightInd w:val="0"/>
        <w:snapToGrid w:val="0"/>
        <w:spacing w:line="580" w:lineRule="exact"/>
        <w:ind w:firstLineChars="200" w:firstLine="640"/>
        <w:rPr>
          <w:rFonts w:ascii="仿宋_GB2312" w:eastAsia="仿宋_GB2312" w:hAnsi="仿宋_GB2312" w:cs="仿宋_GB2312"/>
          <w:sz w:val="32"/>
          <w:szCs w:val="32"/>
        </w:rPr>
      </w:pPr>
      <w:r w:rsidRPr="00281A8A">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281A8A" w:rsidRDefault="00D36DDD" w:rsidP="00B06523">
      <w:pPr>
        <w:adjustRightInd w:val="0"/>
        <w:snapToGrid w:val="0"/>
        <w:spacing w:line="580" w:lineRule="exact"/>
        <w:ind w:firstLine="480"/>
        <w:rPr>
          <w:rFonts w:ascii="仿宋_GB2312" w:eastAsia="仿宋_GB2312" w:hAnsi="Times New Roman"/>
          <w:sz w:val="32"/>
          <w:szCs w:val="32"/>
        </w:rPr>
      </w:pPr>
      <w:r w:rsidRPr="00281A8A">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6A3123" w:rsidRPr="00281A8A" w:rsidRDefault="00D36DDD" w:rsidP="00B06523">
      <w:pPr>
        <w:pStyle w:val="a5"/>
        <w:shd w:val="clear" w:color="auto" w:fill="FFFFFF"/>
        <w:adjustRightInd w:val="0"/>
        <w:snapToGrid w:val="0"/>
        <w:spacing w:before="0" w:beforeAutospacing="0" w:after="0" w:afterAutospacing="0" w:line="580" w:lineRule="exact"/>
        <w:ind w:firstLine="645"/>
        <w:rPr>
          <w:rFonts w:ascii="仿宋_GB2312" w:eastAsia="仿宋_GB2312" w:hAnsi="Times New Roman" w:cs="Times New Roman"/>
          <w:sz w:val="32"/>
          <w:szCs w:val="32"/>
        </w:rPr>
      </w:pPr>
      <w:r w:rsidRPr="00281A8A">
        <w:rPr>
          <w:rFonts w:ascii="仿宋_GB2312" w:eastAsia="仿宋_GB2312" w:hAnsi="仿宋_GB2312" w:cs="仿宋_GB2312" w:hint="eastAsia"/>
          <w:sz w:val="32"/>
          <w:szCs w:val="32"/>
        </w:rPr>
        <w:t>五、</w:t>
      </w:r>
      <w:r w:rsidR="006A3123" w:rsidRPr="00281A8A">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土地、规划、林业、应急、水利、消防等方面，请按规定到相应行政主管部门依法办理手续。</w:t>
      </w:r>
    </w:p>
    <w:p w:rsidR="00D36DDD" w:rsidRPr="00281A8A" w:rsidRDefault="00297E52" w:rsidP="00B06523">
      <w:pPr>
        <w:adjustRightInd w:val="0"/>
        <w:snapToGrid w:val="0"/>
        <w:spacing w:line="580" w:lineRule="exact"/>
        <w:ind w:firstLineChars="200" w:firstLine="640"/>
        <w:rPr>
          <w:rFonts w:ascii="仿宋_GB2312" w:eastAsia="仿宋_GB2312" w:hAnsi="仿宋_GB2312" w:cs="仿宋_GB2312"/>
          <w:sz w:val="32"/>
          <w:szCs w:val="32"/>
        </w:rPr>
      </w:pPr>
      <w:r w:rsidRPr="00281A8A">
        <w:rPr>
          <w:rFonts w:ascii="仿宋_GB2312" w:eastAsia="仿宋_GB2312" w:hAnsi="仿宋_GB2312" w:cs="仿宋_GB2312" w:hint="eastAsia"/>
          <w:sz w:val="32"/>
          <w:szCs w:val="32"/>
        </w:rPr>
        <w:t>六、</w:t>
      </w:r>
      <w:r w:rsidR="00D36DDD" w:rsidRPr="00281A8A">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A12EF1" w:rsidRPr="00281A8A" w:rsidRDefault="00A12EF1" w:rsidP="00B06523">
      <w:pPr>
        <w:adjustRightInd w:val="0"/>
        <w:snapToGrid w:val="0"/>
        <w:spacing w:line="580" w:lineRule="exact"/>
        <w:rPr>
          <w:rFonts w:ascii="仿宋_GB2312" w:eastAsia="仿宋_GB2312" w:hAnsi="仿宋_GB2312" w:cs="仿宋_GB2312"/>
          <w:sz w:val="32"/>
          <w:szCs w:val="32"/>
        </w:rPr>
      </w:pPr>
    </w:p>
    <w:p w:rsidR="00B06523" w:rsidRPr="00281A8A" w:rsidRDefault="00B06523" w:rsidP="00B06523">
      <w:pPr>
        <w:adjustRightInd w:val="0"/>
        <w:snapToGrid w:val="0"/>
        <w:spacing w:line="580" w:lineRule="exact"/>
        <w:ind w:firstLineChars="200" w:firstLine="640"/>
        <w:jc w:val="right"/>
        <w:rPr>
          <w:rFonts w:ascii="仿宋_GB2312" w:eastAsia="仿宋_GB2312" w:hAnsi="仿宋_GB2312" w:cs="仿宋_GB2312"/>
          <w:sz w:val="32"/>
          <w:szCs w:val="32"/>
        </w:rPr>
      </w:pPr>
      <w:r w:rsidRPr="00281A8A">
        <w:rPr>
          <w:rFonts w:ascii="仿宋_GB2312" w:eastAsia="仿宋_GB2312" w:hAnsi="仿宋_GB2312" w:cs="仿宋_GB2312" w:hint="eastAsia"/>
          <w:sz w:val="32"/>
          <w:szCs w:val="32"/>
        </w:rPr>
        <w:t>衡阳市生态环境局</w:t>
      </w:r>
    </w:p>
    <w:p w:rsidR="005A1132" w:rsidRPr="00B06523" w:rsidRDefault="00B06523" w:rsidP="00B06523">
      <w:pPr>
        <w:adjustRightInd w:val="0"/>
        <w:snapToGrid w:val="0"/>
        <w:spacing w:line="580" w:lineRule="exact"/>
        <w:ind w:firstLine="480"/>
        <w:jc w:val="right"/>
        <w:rPr>
          <w:rFonts w:ascii="仿宋_GB2312" w:eastAsia="仿宋_GB2312" w:hAnsi="Times New Roman"/>
          <w:sz w:val="32"/>
          <w:szCs w:val="32"/>
        </w:rPr>
      </w:pPr>
      <w:r w:rsidRPr="00281A8A">
        <w:rPr>
          <w:rFonts w:ascii="仿宋_GB2312" w:eastAsia="仿宋_GB2312" w:hAnsi="仿宋_GB2312" w:cs="仿宋_GB2312" w:hint="eastAsia"/>
          <w:sz w:val="32"/>
          <w:szCs w:val="32"/>
        </w:rPr>
        <w:t xml:space="preserve">                   2024年6月1</w:t>
      </w:r>
      <w:r>
        <w:rPr>
          <w:rFonts w:ascii="仿宋_GB2312" w:eastAsia="仿宋_GB2312" w:hAnsi="仿宋_GB2312" w:cs="仿宋_GB2312" w:hint="eastAsia"/>
          <w:sz w:val="32"/>
          <w:szCs w:val="32"/>
        </w:rPr>
        <w:t>7</w:t>
      </w:r>
      <w:r w:rsidRPr="00281A8A">
        <w:rPr>
          <w:rFonts w:ascii="仿宋_GB2312" w:eastAsia="仿宋_GB2312" w:hAnsi="仿宋_GB2312" w:cs="仿宋_GB2312" w:hint="eastAsia"/>
          <w:sz w:val="32"/>
          <w:szCs w:val="32"/>
        </w:rPr>
        <w:t>日</w:t>
      </w:r>
    </w:p>
    <w:sectPr w:rsidR="005A1132" w:rsidRPr="00B06523"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80" w:rsidRDefault="00752580" w:rsidP="00D60CEA">
      <w:r>
        <w:separator/>
      </w:r>
    </w:p>
  </w:endnote>
  <w:endnote w:type="continuationSeparator" w:id="0">
    <w:p w:rsidR="00752580" w:rsidRDefault="00752580"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BA06BE">
        <w:pPr>
          <w:pStyle w:val="a3"/>
          <w:jc w:val="center"/>
        </w:pPr>
        <w:fldSimple w:instr=" PAGE   \* MERGEFORMAT ">
          <w:r w:rsidR="00B06523" w:rsidRPr="00B06523">
            <w:rPr>
              <w:noProof/>
              <w:lang w:val="zh-CN"/>
            </w:rPr>
            <w:t>1</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80" w:rsidRDefault="00752580" w:rsidP="00D60CEA">
      <w:r>
        <w:separator/>
      </w:r>
    </w:p>
  </w:footnote>
  <w:footnote w:type="continuationSeparator" w:id="0">
    <w:p w:rsidR="00752580" w:rsidRDefault="00752580"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abstractNum w:abstractNumId="2">
    <w:nsid w:val="5421191C"/>
    <w:multiLevelType w:val="singleLevel"/>
    <w:tmpl w:val="5421191C"/>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3D"/>
    <w:rsid w:val="000214BC"/>
    <w:rsid w:val="000455A7"/>
    <w:rsid w:val="00083973"/>
    <w:rsid w:val="000A1DA3"/>
    <w:rsid w:val="000A71FE"/>
    <w:rsid w:val="000E5DC0"/>
    <w:rsid w:val="0011454C"/>
    <w:rsid w:val="00124252"/>
    <w:rsid w:val="00131745"/>
    <w:rsid w:val="00131BDF"/>
    <w:rsid w:val="00172A27"/>
    <w:rsid w:val="00186778"/>
    <w:rsid w:val="001A4295"/>
    <w:rsid w:val="001B3E3C"/>
    <w:rsid w:val="001E5828"/>
    <w:rsid w:val="00222812"/>
    <w:rsid w:val="002344A8"/>
    <w:rsid w:val="00234BC5"/>
    <w:rsid w:val="00253F7B"/>
    <w:rsid w:val="00260372"/>
    <w:rsid w:val="00281A8A"/>
    <w:rsid w:val="00297E52"/>
    <w:rsid w:val="002B29BF"/>
    <w:rsid w:val="002C4BF7"/>
    <w:rsid w:val="002D1965"/>
    <w:rsid w:val="00320BB9"/>
    <w:rsid w:val="00344B18"/>
    <w:rsid w:val="003606AD"/>
    <w:rsid w:val="00391338"/>
    <w:rsid w:val="003A6D78"/>
    <w:rsid w:val="003F214E"/>
    <w:rsid w:val="00401042"/>
    <w:rsid w:val="0046111B"/>
    <w:rsid w:val="00483ACC"/>
    <w:rsid w:val="004B6DEA"/>
    <w:rsid w:val="00524F34"/>
    <w:rsid w:val="0052607D"/>
    <w:rsid w:val="00532ADA"/>
    <w:rsid w:val="00554790"/>
    <w:rsid w:val="00557709"/>
    <w:rsid w:val="00565417"/>
    <w:rsid w:val="005861B0"/>
    <w:rsid w:val="005866F5"/>
    <w:rsid w:val="00594A83"/>
    <w:rsid w:val="00594D3F"/>
    <w:rsid w:val="005A1132"/>
    <w:rsid w:val="005D17DE"/>
    <w:rsid w:val="005D4CB0"/>
    <w:rsid w:val="00647F2A"/>
    <w:rsid w:val="006509F6"/>
    <w:rsid w:val="006A3123"/>
    <w:rsid w:val="006A7F2F"/>
    <w:rsid w:val="006C443C"/>
    <w:rsid w:val="006E2BAB"/>
    <w:rsid w:val="0072469A"/>
    <w:rsid w:val="007317AE"/>
    <w:rsid w:val="00733D18"/>
    <w:rsid w:val="00752580"/>
    <w:rsid w:val="007729DC"/>
    <w:rsid w:val="007861E8"/>
    <w:rsid w:val="007B3A02"/>
    <w:rsid w:val="007B654A"/>
    <w:rsid w:val="007B6B94"/>
    <w:rsid w:val="007D27DE"/>
    <w:rsid w:val="00801BE9"/>
    <w:rsid w:val="00826A9F"/>
    <w:rsid w:val="008921EE"/>
    <w:rsid w:val="00915AD9"/>
    <w:rsid w:val="00954FC1"/>
    <w:rsid w:val="00965393"/>
    <w:rsid w:val="00975F42"/>
    <w:rsid w:val="00A12EF1"/>
    <w:rsid w:val="00A31C6A"/>
    <w:rsid w:val="00AD65E7"/>
    <w:rsid w:val="00AE559A"/>
    <w:rsid w:val="00AE7064"/>
    <w:rsid w:val="00AF3794"/>
    <w:rsid w:val="00B06523"/>
    <w:rsid w:val="00B51F24"/>
    <w:rsid w:val="00B55E63"/>
    <w:rsid w:val="00B64200"/>
    <w:rsid w:val="00B76DE3"/>
    <w:rsid w:val="00B9128E"/>
    <w:rsid w:val="00BA06BE"/>
    <w:rsid w:val="00BB06F5"/>
    <w:rsid w:val="00BB7121"/>
    <w:rsid w:val="00BE104E"/>
    <w:rsid w:val="00C01E6B"/>
    <w:rsid w:val="00C0520F"/>
    <w:rsid w:val="00C17246"/>
    <w:rsid w:val="00C275CA"/>
    <w:rsid w:val="00C5462F"/>
    <w:rsid w:val="00C643D9"/>
    <w:rsid w:val="00C64ECD"/>
    <w:rsid w:val="00C91275"/>
    <w:rsid w:val="00C93C30"/>
    <w:rsid w:val="00CB712E"/>
    <w:rsid w:val="00CE49C9"/>
    <w:rsid w:val="00D022D9"/>
    <w:rsid w:val="00D04547"/>
    <w:rsid w:val="00D067F6"/>
    <w:rsid w:val="00D06D76"/>
    <w:rsid w:val="00D23702"/>
    <w:rsid w:val="00D33946"/>
    <w:rsid w:val="00D36DDD"/>
    <w:rsid w:val="00D36FF2"/>
    <w:rsid w:val="00D515CC"/>
    <w:rsid w:val="00D60CEA"/>
    <w:rsid w:val="00D93D01"/>
    <w:rsid w:val="00D96EEF"/>
    <w:rsid w:val="00E0107D"/>
    <w:rsid w:val="00E266BC"/>
    <w:rsid w:val="00E27674"/>
    <w:rsid w:val="00E7569C"/>
    <w:rsid w:val="00E83054"/>
    <w:rsid w:val="00EC6914"/>
    <w:rsid w:val="00EF0F62"/>
    <w:rsid w:val="00EF3BE0"/>
    <w:rsid w:val="00F0332E"/>
    <w:rsid w:val="00F06755"/>
    <w:rsid w:val="00FC5740"/>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6A3123"/>
    <w:pPr>
      <w:widowControl/>
      <w:spacing w:before="100" w:beforeAutospacing="1" w:after="100" w:afterAutospacing="1"/>
      <w:jc w:val="left"/>
    </w:pPr>
    <w:rPr>
      <w:rFonts w:ascii="宋体" w:eastAsia="宋体" w:hAnsi="宋体" w:cs="宋体"/>
      <w:kern w:val="0"/>
      <w:sz w:val="24"/>
    </w:rPr>
  </w:style>
  <w:style w:type="paragraph" w:customStyle="1" w:styleId="a6">
    <w:name w:val="正文文本 全"/>
    <w:basedOn w:val="a4"/>
    <w:link w:val="Char1"/>
    <w:autoRedefine/>
    <w:qFormat/>
    <w:rsid w:val="00344B18"/>
    <w:pPr>
      <w:widowControl/>
      <w:pBdr>
        <w:bottom w:val="none" w:sz="0" w:space="0" w:color="auto"/>
      </w:pBdr>
      <w:tabs>
        <w:tab w:val="clear" w:pos="4153"/>
        <w:tab w:val="clear" w:pos="8306"/>
      </w:tabs>
      <w:spacing w:line="360" w:lineRule="auto"/>
      <w:ind w:firstLineChars="200" w:firstLine="200"/>
    </w:pPr>
    <w:rPr>
      <w:rFonts w:ascii="Times New Roman" w:eastAsia="宋体" w:hAnsi="Times New Roman" w:cs="Times New Roman"/>
      <w:kern w:val="0"/>
      <w:sz w:val="21"/>
      <w:szCs w:val="20"/>
    </w:rPr>
  </w:style>
  <w:style w:type="character" w:customStyle="1" w:styleId="Char1">
    <w:name w:val="正文文本 全 Char"/>
    <w:link w:val="a6"/>
    <w:autoRedefine/>
    <w:qFormat/>
    <w:rsid w:val="00344B18"/>
    <w:rPr>
      <w:rFonts w:ascii="Times New Roman" w:eastAsia="宋体" w:hAnsi="Times New Roman" w:cs="Times New Roman"/>
      <w:sz w:val="21"/>
    </w:rPr>
  </w:style>
  <w:style w:type="paragraph" w:styleId="a7">
    <w:name w:val="Body Text"/>
    <w:basedOn w:val="a"/>
    <w:link w:val="Char2"/>
    <w:rsid w:val="00344B18"/>
    <w:pPr>
      <w:spacing w:after="120"/>
    </w:pPr>
  </w:style>
  <w:style w:type="character" w:customStyle="1" w:styleId="Char2">
    <w:name w:val="正文文本 Char"/>
    <w:basedOn w:val="a0"/>
    <w:link w:val="a7"/>
    <w:rsid w:val="00344B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9293</TotalTime>
  <Pages>3</Pages>
  <Words>228</Words>
  <Characters>1300</Characters>
  <Application>Microsoft Office Word</Application>
  <DocSecurity>0</DocSecurity>
  <Lines>10</Lines>
  <Paragraphs>3</Paragraphs>
  <ScaleCrop>false</ScaleCrop>
  <Company>China</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66</cp:revision>
  <cp:lastPrinted>2024-06-12T02:57:00Z</cp:lastPrinted>
  <dcterms:created xsi:type="dcterms:W3CDTF">2024-02-02T08:30:00Z</dcterms:created>
  <dcterms:modified xsi:type="dcterms:W3CDTF">2024-06-18T01:17:00Z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