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124252">
        <w:rPr>
          <w:rFonts w:ascii="仿宋_GB2312" w:eastAsia="仿宋_GB2312" w:hAnsi="宋体" w:hint="eastAsia"/>
          <w:sz w:val="32"/>
          <w:szCs w:val="32"/>
        </w:rPr>
        <w:t>1</w:t>
      </w:r>
      <w:r w:rsidR="00EF3BE0">
        <w:rPr>
          <w:rFonts w:ascii="仿宋_GB2312" w:eastAsia="仿宋_GB2312" w:hAnsi="宋体" w:hint="eastAsia"/>
          <w:sz w:val="32"/>
          <w:szCs w:val="32"/>
        </w:rPr>
        <w:t>5</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94D3F" w:rsidRDefault="005861B0" w:rsidP="005861B0">
      <w:pPr>
        <w:jc w:val="center"/>
        <w:rPr>
          <w:rFonts w:ascii="黑体" w:eastAsia="黑体" w:hAnsi="宋体"/>
          <w:b/>
          <w:sz w:val="36"/>
          <w:szCs w:val="36"/>
        </w:rPr>
      </w:pPr>
      <w:r w:rsidRPr="00594D3F">
        <w:rPr>
          <w:rFonts w:ascii="黑体" w:eastAsia="黑体" w:hAnsi="宋体" w:hint="eastAsia"/>
          <w:b/>
          <w:sz w:val="36"/>
          <w:szCs w:val="36"/>
        </w:rPr>
        <w:t>衡阳市生态环境局</w:t>
      </w:r>
    </w:p>
    <w:p w:rsidR="005861B0" w:rsidRPr="00FE1F28" w:rsidRDefault="005861B0" w:rsidP="00EF3BE0">
      <w:pPr>
        <w:jc w:val="center"/>
        <w:rPr>
          <w:rFonts w:ascii="黑体" w:eastAsia="黑体" w:hAnsi="宋体"/>
          <w:b/>
          <w:sz w:val="36"/>
          <w:szCs w:val="36"/>
        </w:rPr>
      </w:pPr>
      <w:r w:rsidRPr="00594D3F">
        <w:rPr>
          <w:rFonts w:ascii="黑体" w:eastAsia="黑体" w:hAnsi="宋体" w:hint="eastAsia"/>
          <w:b/>
          <w:sz w:val="36"/>
          <w:szCs w:val="36"/>
        </w:rPr>
        <w:t>关于</w:t>
      </w:r>
      <w:r w:rsidR="00EF3BE0" w:rsidRPr="00EF3BE0">
        <w:rPr>
          <w:rFonts w:ascii="黑体" w:eastAsia="黑体" w:hAnsi="宋体" w:hint="eastAsia"/>
          <w:b/>
          <w:sz w:val="36"/>
          <w:szCs w:val="36"/>
        </w:rPr>
        <w:t>湖南伟伦新材料科技有限公司年生产5000吨锌粉建设项目</w:t>
      </w:r>
      <w:r w:rsidRPr="00594D3F">
        <w:rPr>
          <w:rFonts w:ascii="黑体" w:eastAsia="黑体" w:hAnsi="宋体" w:hint="eastAsia"/>
          <w:b/>
          <w:sz w:val="36"/>
          <w:szCs w:val="36"/>
        </w:rPr>
        <w:t>环境影响报告表的批复</w:t>
      </w:r>
    </w:p>
    <w:p w:rsidR="00C17246" w:rsidRPr="003C4AEF" w:rsidRDefault="00EF3BE0">
      <w:pPr>
        <w:spacing w:line="360" w:lineRule="auto"/>
        <w:rPr>
          <w:rFonts w:ascii="仿宋_GB2312" w:eastAsia="仿宋_GB2312"/>
          <w:sz w:val="32"/>
          <w:szCs w:val="32"/>
        </w:rPr>
      </w:pPr>
      <w:r w:rsidRPr="003C4AEF">
        <w:rPr>
          <w:rFonts w:ascii="仿宋_GB2312" w:eastAsia="仿宋_GB2312" w:hAnsi="Times New Roman" w:cs="Times New Roman" w:hint="eastAsia"/>
          <w:sz w:val="32"/>
          <w:szCs w:val="32"/>
        </w:rPr>
        <w:t>湖南伟伦新材料科技有限公司</w:t>
      </w:r>
      <w:r w:rsidR="00EF0F62" w:rsidRPr="003C4AEF">
        <w:rPr>
          <w:rFonts w:ascii="仿宋_GB2312" w:eastAsia="仿宋_GB2312" w:hint="eastAsia"/>
          <w:sz w:val="32"/>
          <w:szCs w:val="32"/>
        </w:rPr>
        <w:t>：</w:t>
      </w:r>
    </w:p>
    <w:p w:rsidR="00C17246" w:rsidRPr="003C4AEF" w:rsidRDefault="00EF0F62" w:rsidP="00C275CA">
      <w:pPr>
        <w:spacing w:line="360" w:lineRule="auto"/>
        <w:ind w:firstLineChars="200" w:firstLine="640"/>
        <w:rPr>
          <w:rFonts w:ascii="仿宋_GB2312" w:eastAsia="仿宋_GB2312" w:hAnsi="Times New Roman"/>
          <w:sz w:val="32"/>
          <w:szCs w:val="32"/>
        </w:rPr>
      </w:pPr>
      <w:r w:rsidRPr="003C4AEF">
        <w:rPr>
          <w:rFonts w:ascii="仿宋_GB2312" w:eastAsia="仿宋_GB2312" w:hAnsi="Times New Roman" w:hint="eastAsia"/>
          <w:sz w:val="32"/>
          <w:szCs w:val="32"/>
        </w:rPr>
        <w:t>你公司《</w:t>
      </w:r>
      <w:r w:rsidR="00124252" w:rsidRPr="003C4AEF">
        <w:rPr>
          <w:rFonts w:ascii="仿宋_GB2312" w:eastAsia="仿宋_GB2312" w:hAnsi="仿宋_GB2312" w:cs="仿宋_GB2312" w:hint="eastAsia"/>
          <w:sz w:val="32"/>
          <w:szCs w:val="32"/>
        </w:rPr>
        <w:t>关于</w:t>
      </w:r>
      <w:r w:rsidR="00EF3BE0" w:rsidRPr="003C4AEF">
        <w:rPr>
          <w:rFonts w:ascii="仿宋_GB2312" w:eastAsia="仿宋_GB2312" w:hAnsi="Times New Roman" w:cs="Times New Roman" w:hint="eastAsia"/>
          <w:sz w:val="32"/>
          <w:szCs w:val="32"/>
        </w:rPr>
        <w:t>湖南伟伦新材料科技有限公司年生产5000吨锌粉建设项目</w:t>
      </w:r>
      <w:r w:rsidRPr="003C4AEF">
        <w:rPr>
          <w:rFonts w:ascii="仿宋_GB2312" w:eastAsia="仿宋_GB2312" w:hAnsi="Times New Roman" w:hint="eastAsia"/>
          <w:sz w:val="32"/>
          <w:szCs w:val="32"/>
        </w:rPr>
        <w:t>环境影响报告表进行批复的请示》和</w:t>
      </w:r>
      <w:r w:rsidR="00124252" w:rsidRPr="003C4AEF">
        <w:rPr>
          <w:rFonts w:ascii="仿宋_GB2312" w:eastAsia="仿宋_GB2312" w:hAnsi="Times New Roman" w:hint="eastAsia"/>
          <w:sz w:val="32"/>
          <w:szCs w:val="32"/>
        </w:rPr>
        <w:t>衡阳职安环保科技有限责任公司</w:t>
      </w:r>
      <w:r w:rsidRPr="003C4AEF">
        <w:rPr>
          <w:rFonts w:ascii="仿宋_GB2312" w:eastAsia="仿宋_GB2312" w:hAnsi="Times New Roman" w:hint="eastAsia"/>
          <w:sz w:val="32"/>
          <w:szCs w:val="32"/>
        </w:rPr>
        <w:t>编制的《</w:t>
      </w:r>
      <w:r w:rsidR="00EF3BE0" w:rsidRPr="003C4AEF">
        <w:rPr>
          <w:rFonts w:ascii="仿宋_GB2312" w:eastAsia="仿宋_GB2312" w:hAnsi="Times New Roman" w:cs="Times New Roman" w:hint="eastAsia"/>
          <w:sz w:val="32"/>
          <w:szCs w:val="32"/>
        </w:rPr>
        <w:t>湖南伟伦新材料科技有限公司年生产5000吨锌粉建设项目</w:t>
      </w:r>
      <w:r w:rsidRPr="003C4AEF">
        <w:rPr>
          <w:rFonts w:ascii="仿宋_GB2312" w:eastAsia="仿宋_GB2312" w:hAnsi="Times New Roman" w:hint="eastAsia"/>
          <w:sz w:val="32"/>
          <w:szCs w:val="32"/>
        </w:rPr>
        <w:t>环境影响报告表》</w:t>
      </w:r>
      <w:r w:rsidR="00565417" w:rsidRPr="003C4AEF">
        <w:rPr>
          <w:rFonts w:ascii="仿宋_GB2312" w:eastAsia="仿宋_GB2312" w:hAnsi="Times New Roman" w:hint="eastAsia"/>
          <w:sz w:val="32"/>
          <w:szCs w:val="32"/>
        </w:rPr>
        <w:t>（报批稿）</w:t>
      </w:r>
      <w:r w:rsidRPr="003C4AEF">
        <w:rPr>
          <w:rFonts w:ascii="仿宋_GB2312" w:eastAsia="仿宋_GB2312" w:hAnsi="Times New Roman" w:hint="eastAsia"/>
          <w:sz w:val="32"/>
          <w:szCs w:val="32"/>
        </w:rPr>
        <w:t>及专家组评审意见均收悉，经研究，批复如下：</w:t>
      </w:r>
    </w:p>
    <w:p w:rsidR="00C17246" w:rsidRPr="003C4AEF" w:rsidRDefault="00EF0F62" w:rsidP="00D36FF2">
      <w:pPr>
        <w:spacing w:line="360" w:lineRule="auto"/>
        <w:ind w:firstLineChars="200" w:firstLine="640"/>
        <w:rPr>
          <w:rFonts w:ascii="仿宋_GB2312" w:eastAsia="仿宋_GB2312" w:hAnsi="Times New Roman"/>
          <w:sz w:val="32"/>
          <w:szCs w:val="32"/>
        </w:rPr>
      </w:pPr>
      <w:r w:rsidRPr="003C4AEF">
        <w:rPr>
          <w:rFonts w:ascii="仿宋_GB2312" w:eastAsia="仿宋_GB2312" w:hAnsi="Times New Roman" w:hint="eastAsia"/>
          <w:sz w:val="32"/>
          <w:szCs w:val="32"/>
        </w:rPr>
        <w:t>一、</w:t>
      </w:r>
      <w:r w:rsidR="00EF3BE0" w:rsidRPr="003C4AEF">
        <w:rPr>
          <w:rFonts w:ascii="仿宋_GB2312" w:eastAsia="仿宋_GB2312" w:hAnsi="Times New Roman" w:cs="Times New Roman" w:hint="eastAsia"/>
          <w:sz w:val="32"/>
          <w:szCs w:val="32"/>
        </w:rPr>
        <w:t>湖南伟伦新材料科技有限公司</w:t>
      </w:r>
      <w:r w:rsidR="00D23702" w:rsidRPr="003C4AEF">
        <w:rPr>
          <w:rFonts w:ascii="仿宋_GB2312" w:eastAsia="仿宋_GB2312" w:hAnsi="Times New Roman" w:hint="eastAsia"/>
          <w:sz w:val="32"/>
          <w:szCs w:val="32"/>
        </w:rPr>
        <w:t>总投资</w:t>
      </w:r>
      <w:r w:rsidR="00EF3BE0" w:rsidRPr="003C4AEF">
        <w:rPr>
          <w:rFonts w:ascii="仿宋_GB2312" w:eastAsia="仿宋_GB2312" w:hAnsi="Times New Roman" w:cs="Times New Roman" w:hint="eastAsia"/>
          <w:sz w:val="32"/>
          <w:szCs w:val="32"/>
        </w:rPr>
        <w:t>4</w:t>
      </w:r>
      <w:r w:rsidR="00532ADA" w:rsidRPr="003C4AEF">
        <w:rPr>
          <w:rFonts w:ascii="仿宋_GB2312" w:eastAsia="仿宋_GB2312" w:hAnsi="Times New Roman" w:cs="Times New Roman" w:hint="eastAsia"/>
          <w:sz w:val="32"/>
          <w:szCs w:val="32"/>
        </w:rPr>
        <w:t>00</w:t>
      </w:r>
      <w:r w:rsidR="00D23702" w:rsidRPr="003C4AEF">
        <w:rPr>
          <w:rFonts w:ascii="仿宋_GB2312" w:eastAsia="仿宋_GB2312" w:hAnsi="Times New Roman" w:hint="eastAsia"/>
          <w:sz w:val="32"/>
          <w:szCs w:val="32"/>
        </w:rPr>
        <w:t>万元，在</w:t>
      </w:r>
      <w:r w:rsidR="00EF3BE0" w:rsidRPr="003C4AEF">
        <w:rPr>
          <w:rFonts w:ascii="仿宋_GB2312" w:eastAsia="仿宋_GB2312" w:hAnsi="Times New Roman" w:cs="Times New Roman" w:hint="eastAsia"/>
          <w:sz w:val="32"/>
          <w:szCs w:val="32"/>
        </w:rPr>
        <w:t>衡阳西渡高新技术产业园区</w:t>
      </w:r>
      <w:r w:rsidR="00EF3BE0" w:rsidRPr="003C4AEF">
        <w:rPr>
          <w:rFonts w:ascii="仿宋_GB2312" w:eastAsia="仿宋_GB2312" w:cs="Times New Roman" w:hint="eastAsia"/>
          <w:spacing w:val="-2"/>
          <w:sz w:val="32"/>
          <w:szCs w:val="32"/>
        </w:rPr>
        <w:t>租用湖南衡利丰陶瓷有限公司闲置厂房</w:t>
      </w:r>
      <w:r w:rsidR="00D23702" w:rsidRPr="003C4AEF">
        <w:rPr>
          <w:rFonts w:ascii="仿宋_GB2312" w:eastAsia="仿宋_GB2312" w:hint="eastAsia"/>
          <w:sz w:val="32"/>
          <w:szCs w:val="32"/>
        </w:rPr>
        <w:t>建设</w:t>
      </w:r>
      <w:r w:rsidR="00EF3BE0" w:rsidRPr="003C4AEF">
        <w:rPr>
          <w:rFonts w:ascii="仿宋_GB2312" w:eastAsia="仿宋_GB2312" w:hAnsi="Times New Roman" w:cs="Times New Roman" w:hint="eastAsia"/>
          <w:sz w:val="32"/>
          <w:szCs w:val="32"/>
        </w:rPr>
        <w:t>年生产5000吨锌粉</w:t>
      </w:r>
      <w:r w:rsidRPr="003C4AEF">
        <w:rPr>
          <w:rFonts w:ascii="仿宋_GB2312" w:eastAsia="仿宋_GB2312" w:hAnsi="Times New Roman" w:hint="eastAsia"/>
          <w:sz w:val="32"/>
          <w:szCs w:val="32"/>
        </w:rPr>
        <w:t>项目</w:t>
      </w:r>
      <w:r w:rsidR="00D23702" w:rsidRPr="003C4AEF">
        <w:rPr>
          <w:rFonts w:ascii="仿宋_GB2312" w:eastAsia="仿宋_GB2312" w:hAnsi="Times New Roman" w:hint="eastAsia"/>
          <w:sz w:val="32"/>
          <w:szCs w:val="32"/>
        </w:rPr>
        <w:t>。</w:t>
      </w:r>
      <w:bookmarkStart w:id="0" w:name="_GoBack"/>
      <w:bookmarkEnd w:id="0"/>
      <w:r w:rsidR="00EF3BE0" w:rsidRPr="003C4AEF">
        <w:rPr>
          <w:rFonts w:ascii="仿宋_GB2312" w:eastAsia="仿宋_GB2312" w:hint="eastAsia"/>
          <w:sz w:val="32"/>
          <w:szCs w:val="32"/>
        </w:rPr>
        <w:t>项目总占地面积约为1250 m</w:t>
      </w:r>
      <w:r w:rsidR="00EF3BE0" w:rsidRPr="003C4AEF">
        <w:rPr>
          <w:rFonts w:ascii="仿宋_GB2312" w:eastAsia="仿宋_GB2312" w:hint="eastAsia"/>
          <w:sz w:val="32"/>
          <w:szCs w:val="32"/>
          <w:vertAlign w:val="superscript"/>
        </w:rPr>
        <w:t>2</w:t>
      </w:r>
      <w:r w:rsidR="00EF3BE0" w:rsidRPr="003C4AEF">
        <w:rPr>
          <w:rFonts w:ascii="仿宋_GB2312" w:eastAsia="仿宋_GB2312" w:hint="eastAsia"/>
          <w:sz w:val="32"/>
          <w:szCs w:val="32"/>
        </w:rPr>
        <w:t>，总建筑面积约为1250 m</w:t>
      </w:r>
      <w:r w:rsidR="00EF3BE0" w:rsidRPr="003C4AEF">
        <w:rPr>
          <w:rFonts w:ascii="仿宋_GB2312" w:eastAsia="仿宋_GB2312" w:hint="eastAsia"/>
          <w:sz w:val="32"/>
          <w:szCs w:val="32"/>
          <w:vertAlign w:val="superscript"/>
        </w:rPr>
        <w:t>2</w:t>
      </w:r>
      <w:r w:rsidR="00EF3BE0" w:rsidRPr="003C4AEF">
        <w:rPr>
          <w:rFonts w:ascii="仿宋_GB2312" w:eastAsia="仿宋_GB2312" w:hint="eastAsia"/>
          <w:sz w:val="32"/>
          <w:szCs w:val="32"/>
        </w:rPr>
        <w:t>。</w:t>
      </w:r>
      <w:r w:rsidR="00D36FF2" w:rsidRPr="003C4AEF">
        <w:rPr>
          <w:rFonts w:ascii="仿宋_GB2312" w:eastAsia="仿宋_GB2312" w:hAnsi="Times New Roman" w:hint="eastAsia"/>
          <w:sz w:val="32"/>
          <w:szCs w:val="32"/>
        </w:rPr>
        <w:t>主要建设内容包括</w:t>
      </w:r>
      <w:r w:rsidR="00EF3BE0" w:rsidRPr="003C4AEF">
        <w:rPr>
          <w:rFonts w:ascii="仿宋_GB2312" w:eastAsia="仿宋_GB2312" w:hint="eastAsia"/>
          <w:sz w:val="32"/>
          <w:szCs w:val="32"/>
        </w:rPr>
        <w:t>锌粉生产车间、办公区域</w:t>
      </w:r>
      <w:r w:rsidR="00826A9F" w:rsidRPr="003C4AEF">
        <w:rPr>
          <w:rFonts w:ascii="仿宋_GB2312" w:eastAsia="仿宋_GB2312" w:hint="eastAsia"/>
          <w:sz w:val="32"/>
          <w:szCs w:val="32"/>
        </w:rPr>
        <w:t>、公用工程及环保工程等。</w:t>
      </w:r>
      <w:r w:rsidRPr="003C4AEF">
        <w:rPr>
          <w:rFonts w:ascii="仿宋_GB2312" w:eastAsia="仿宋_GB2312" w:hAnsi="Times New Roman" w:hint="eastAsia"/>
          <w:sz w:val="32"/>
          <w:szCs w:val="32"/>
        </w:rPr>
        <w:t>本项目符合国家产业政策，根据</w:t>
      </w:r>
      <w:r w:rsidR="00124252" w:rsidRPr="003C4AEF">
        <w:rPr>
          <w:rFonts w:ascii="仿宋_GB2312" w:eastAsia="仿宋_GB2312" w:hAnsi="Times New Roman" w:hint="eastAsia"/>
          <w:sz w:val="32"/>
          <w:szCs w:val="32"/>
        </w:rPr>
        <w:t>衡阳职安环保科技有限责任公司</w:t>
      </w:r>
      <w:r w:rsidRPr="003C4AEF">
        <w:rPr>
          <w:rFonts w:ascii="仿宋_GB2312" w:eastAsia="仿宋_GB2312" w:hAnsi="Times New Roman" w:hint="eastAsia"/>
          <w:sz w:val="32"/>
          <w:szCs w:val="32"/>
        </w:rPr>
        <w:t>所编制的环境影响报告表的分析结论和专家组评审意见，在建设单位严格执行环保“三同时”制度，切实落实报告表中提出的各项污染防治措施，确保各类污染物达标排放的情况下，从</w:t>
      </w:r>
      <w:r w:rsidRPr="003C4AEF">
        <w:rPr>
          <w:rFonts w:ascii="仿宋_GB2312" w:eastAsia="仿宋_GB2312" w:hAnsi="Times New Roman" w:hint="eastAsia"/>
          <w:sz w:val="32"/>
          <w:szCs w:val="32"/>
        </w:rPr>
        <w:lastRenderedPageBreak/>
        <w:t>环保的角度分析，同意该项目建设。本《报告表》可作为项目建设和环境管理的依据</w:t>
      </w:r>
      <w:r w:rsidR="00D36FF2" w:rsidRPr="003C4AEF">
        <w:rPr>
          <w:rFonts w:ascii="仿宋_GB2312" w:eastAsia="仿宋_GB2312" w:hAnsi="Times New Roman" w:hint="eastAsia"/>
          <w:sz w:val="32"/>
          <w:szCs w:val="32"/>
        </w:rPr>
        <w:t>。</w:t>
      </w:r>
    </w:p>
    <w:p w:rsidR="00C17246" w:rsidRPr="003C4AEF" w:rsidRDefault="00EF0F62" w:rsidP="00A12EF1">
      <w:pPr>
        <w:spacing w:line="360" w:lineRule="auto"/>
        <w:ind w:firstLineChars="250" w:firstLine="800"/>
        <w:rPr>
          <w:rFonts w:ascii="仿宋_GB2312" w:eastAsia="仿宋_GB2312" w:hAnsi="Times New Roman"/>
          <w:sz w:val="32"/>
          <w:szCs w:val="32"/>
        </w:rPr>
      </w:pPr>
      <w:r w:rsidRPr="003C4AEF">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6A7F2F" w:rsidRPr="003C4AEF" w:rsidRDefault="00EF0F62" w:rsidP="00A12EF1">
      <w:pPr>
        <w:ind w:firstLineChars="200" w:firstLine="640"/>
        <w:rPr>
          <w:rFonts w:ascii="仿宋_GB2312" w:eastAsia="仿宋_GB2312"/>
          <w:sz w:val="32"/>
          <w:szCs w:val="32"/>
        </w:rPr>
      </w:pPr>
      <w:r w:rsidRPr="003C4AEF">
        <w:rPr>
          <w:rFonts w:ascii="仿宋_GB2312" w:eastAsia="仿宋_GB2312" w:hAnsi="Times New Roman" w:hint="eastAsia"/>
          <w:sz w:val="32"/>
          <w:szCs w:val="32"/>
        </w:rPr>
        <w:t>（一）加强废水</w:t>
      </w:r>
      <w:r w:rsidR="00826A9F" w:rsidRPr="003C4AEF">
        <w:rPr>
          <w:rFonts w:ascii="仿宋_GB2312" w:eastAsia="仿宋_GB2312" w:hAnsi="Times New Roman" w:hint="eastAsia"/>
          <w:sz w:val="32"/>
          <w:szCs w:val="32"/>
        </w:rPr>
        <w:t>和废气</w:t>
      </w:r>
      <w:r w:rsidRPr="003C4AEF">
        <w:rPr>
          <w:rFonts w:ascii="仿宋_GB2312" w:eastAsia="仿宋_GB2312" w:hAnsi="Times New Roman" w:hint="eastAsia"/>
          <w:sz w:val="32"/>
          <w:szCs w:val="32"/>
        </w:rPr>
        <w:t>的污染防治。</w:t>
      </w:r>
      <w:r w:rsidR="00EF3BE0" w:rsidRPr="003C4AEF">
        <w:rPr>
          <w:rFonts w:ascii="仿宋_GB2312" w:eastAsia="仿宋_GB2312" w:hint="eastAsia"/>
          <w:sz w:val="32"/>
          <w:szCs w:val="32"/>
        </w:rPr>
        <w:t>项目无生产废水产生，项目生活污水经化粪池预处理后，排入园区污水管网经衡阳西渡高新区污水处理厂处理达标后外排蒸水</w:t>
      </w:r>
      <w:r w:rsidR="00E7569C" w:rsidRPr="003C4AEF">
        <w:rPr>
          <w:rFonts w:ascii="仿宋_GB2312" w:eastAsia="仿宋_GB2312" w:hint="eastAsia"/>
          <w:sz w:val="32"/>
          <w:szCs w:val="32"/>
        </w:rPr>
        <w:t>。</w:t>
      </w:r>
      <w:r w:rsidR="00CB712E" w:rsidRPr="003C4AEF">
        <w:rPr>
          <w:rFonts w:ascii="仿宋_GB2312" w:eastAsia="仿宋_GB2312" w:hint="eastAsia"/>
          <w:sz w:val="32"/>
          <w:szCs w:val="32"/>
        </w:rPr>
        <w:t>采取全封闭式生产车间，</w:t>
      </w:r>
      <w:r w:rsidR="000214BC" w:rsidRPr="003C4AEF">
        <w:rPr>
          <w:rFonts w:ascii="仿宋_GB2312" w:eastAsia="仿宋_GB2312" w:hint="eastAsia"/>
          <w:sz w:val="32"/>
          <w:szCs w:val="32"/>
        </w:rPr>
        <w:t>破碎、筛分粉尘</w:t>
      </w:r>
      <w:r w:rsidR="003C4AEF" w:rsidRPr="003C4AEF">
        <w:rPr>
          <w:rFonts w:ascii="仿宋_GB2312" w:eastAsia="仿宋_GB2312" w:hint="eastAsia"/>
          <w:sz w:val="32"/>
          <w:szCs w:val="32"/>
        </w:rPr>
        <w:t>经</w:t>
      </w:r>
      <w:r w:rsidR="000214BC" w:rsidRPr="003C4AEF">
        <w:rPr>
          <w:rFonts w:ascii="仿宋_GB2312" w:eastAsia="仿宋_GB2312" w:hint="eastAsia"/>
          <w:sz w:val="32"/>
          <w:szCs w:val="32"/>
        </w:rPr>
        <w:t>旋风收集器+两级布袋除尘器</w:t>
      </w:r>
      <w:r w:rsidR="003C4AEF" w:rsidRPr="003C4AEF">
        <w:rPr>
          <w:rFonts w:ascii="仿宋_GB2312" w:eastAsia="仿宋_GB2312" w:hint="eastAsia"/>
          <w:sz w:val="32"/>
          <w:szCs w:val="32"/>
        </w:rPr>
        <w:t>+</w:t>
      </w:r>
      <w:r w:rsidR="000214BC" w:rsidRPr="003C4AEF">
        <w:rPr>
          <w:rFonts w:ascii="仿宋_GB2312" w:eastAsia="仿宋_GB2312" w:hint="eastAsia"/>
          <w:sz w:val="32"/>
          <w:szCs w:val="32"/>
        </w:rPr>
        <w:t>15m高排气筒</w:t>
      </w:r>
      <w:r w:rsidR="003C4AEF" w:rsidRPr="003C4AEF">
        <w:rPr>
          <w:rFonts w:ascii="仿宋_GB2312" w:eastAsia="仿宋_GB2312" w:hint="eastAsia"/>
          <w:sz w:val="32"/>
          <w:szCs w:val="32"/>
        </w:rPr>
        <w:t>处理达标后</w:t>
      </w:r>
      <w:r w:rsidR="000214BC" w:rsidRPr="003C4AEF">
        <w:rPr>
          <w:rFonts w:ascii="仿宋_GB2312" w:eastAsia="仿宋_GB2312" w:hint="eastAsia"/>
          <w:sz w:val="32"/>
          <w:szCs w:val="32"/>
        </w:rPr>
        <w:t>排放</w:t>
      </w:r>
      <w:r w:rsidR="003C4AEF" w:rsidRPr="003C4AEF">
        <w:rPr>
          <w:rFonts w:ascii="仿宋_GB2312" w:eastAsia="仿宋_GB2312" w:hint="eastAsia"/>
          <w:sz w:val="32"/>
          <w:szCs w:val="32"/>
        </w:rPr>
        <w:t>；</w:t>
      </w:r>
      <w:r w:rsidR="000214BC" w:rsidRPr="003C4AEF">
        <w:rPr>
          <w:rFonts w:ascii="仿宋_GB2312" w:eastAsia="仿宋_GB2312" w:hint="eastAsia"/>
          <w:sz w:val="32"/>
          <w:szCs w:val="32"/>
        </w:rPr>
        <w:t>搅拌和包装工序产生的废气</w:t>
      </w:r>
      <w:r w:rsidR="003C4AEF" w:rsidRPr="003C4AEF">
        <w:rPr>
          <w:rFonts w:ascii="仿宋_GB2312" w:eastAsia="仿宋_GB2312" w:hint="eastAsia"/>
          <w:sz w:val="32"/>
          <w:szCs w:val="32"/>
        </w:rPr>
        <w:t>经</w:t>
      </w:r>
      <w:r w:rsidR="000214BC" w:rsidRPr="003C4AEF">
        <w:rPr>
          <w:rFonts w:ascii="仿宋_GB2312" w:eastAsia="仿宋_GB2312" w:hint="eastAsia"/>
          <w:sz w:val="32"/>
          <w:szCs w:val="32"/>
        </w:rPr>
        <w:t>集气罩</w:t>
      </w:r>
      <w:r w:rsidR="003C4AEF" w:rsidRPr="003C4AEF">
        <w:rPr>
          <w:rFonts w:ascii="仿宋_GB2312" w:eastAsia="仿宋_GB2312" w:hint="eastAsia"/>
          <w:sz w:val="32"/>
          <w:szCs w:val="32"/>
        </w:rPr>
        <w:t>+</w:t>
      </w:r>
      <w:r w:rsidR="000214BC" w:rsidRPr="003C4AEF">
        <w:rPr>
          <w:rFonts w:ascii="仿宋_GB2312" w:eastAsia="仿宋_GB2312" w:hint="eastAsia"/>
          <w:sz w:val="32"/>
          <w:szCs w:val="32"/>
        </w:rPr>
        <w:t>旋风收集器+两级布袋除尘器</w:t>
      </w:r>
      <w:r w:rsidR="003C4AEF" w:rsidRPr="003C4AEF">
        <w:rPr>
          <w:rFonts w:ascii="仿宋_GB2312" w:eastAsia="仿宋_GB2312" w:hint="eastAsia"/>
          <w:sz w:val="32"/>
          <w:szCs w:val="32"/>
        </w:rPr>
        <w:t>+</w:t>
      </w:r>
      <w:r w:rsidR="000214BC" w:rsidRPr="003C4AEF">
        <w:rPr>
          <w:rFonts w:ascii="仿宋_GB2312" w:eastAsia="仿宋_GB2312" w:hint="eastAsia"/>
          <w:sz w:val="32"/>
          <w:szCs w:val="32"/>
        </w:rPr>
        <w:t>15m高排气筒</w:t>
      </w:r>
      <w:r w:rsidR="003C4AEF" w:rsidRPr="003C4AEF">
        <w:rPr>
          <w:rFonts w:ascii="仿宋_GB2312" w:eastAsia="仿宋_GB2312" w:hint="eastAsia"/>
          <w:sz w:val="32"/>
          <w:szCs w:val="32"/>
        </w:rPr>
        <w:t>处理达标后</w:t>
      </w:r>
      <w:r w:rsidR="000214BC" w:rsidRPr="003C4AEF">
        <w:rPr>
          <w:rFonts w:ascii="仿宋_GB2312" w:eastAsia="仿宋_GB2312" w:hint="eastAsia"/>
          <w:sz w:val="32"/>
          <w:szCs w:val="32"/>
        </w:rPr>
        <w:t>排放。</w:t>
      </w:r>
    </w:p>
    <w:p w:rsidR="00C17246" w:rsidRPr="003C4AEF" w:rsidRDefault="00EF0F62" w:rsidP="00524F34">
      <w:pPr>
        <w:spacing w:line="360" w:lineRule="auto"/>
        <w:ind w:firstLineChars="200" w:firstLine="640"/>
        <w:rPr>
          <w:rFonts w:ascii="仿宋_GB2312" w:eastAsia="仿宋_GB2312" w:hAnsi="Times New Roman"/>
          <w:sz w:val="32"/>
          <w:szCs w:val="32"/>
        </w:rPr>
      </w:pPr>
      <w:r w:rsidRPr="003C4AEF">
        <w:rPr>
          <w:rFonts w:ascii="仿宋_GB2312" w:eastAsia="仿宋_GB2312" w:hint="eastAsia"/>
          <w:sz w:val="32"/>
          <w:szCs w:val="32"/>
        </w:rPr>
        <w:t>（</w:t>
      </w:r>
      <w:r w:rsidR="00826A9F" w:rsidRPr="003C4AEF">
        <w:rPr>
          <w:rFonts w:ascii="仿宋_GB2312" w:eastAsia="仿宋_GB2312" w:hint="eastAsia"/>
          <w:sz w:val="32"/>
          <w:szCs w:val="32"/>
        </w:rPr>
        <w:t>二</w:t>
      </w:r>
      <w:r w:rsidRPr="003C4AEF">
        <w:rPr>
          <w:rFonts w:ascii="仿宋_GB2312" w:eastAsia="仿宋_GB2312" w:hint="eastAsia"/>
          <w:sz w:val="32"/>
          <w:szCs w:val="32"/>
        </w:rPr>
        <w:t>）</w:t>
      </w:r>
      <w:r w:rsidRPr="003C4AEF">
        <w:rPr>
          <w:rFonts w:ascii="仿宋_GB2312" w:eastAsia="仿宋_GB2312" w:hAnsi="Times New Roman" w:hint="eastAsia"/>
          <w:sz w:val="32"/>
          <w:szCs w:val="32"/>
        </w:rPr>
        <w:t>加强噪声的污染防治。应选用低噪声设备，采用减震、隔声</w:t>
      </w:r>
      <w:r w:rsidR="000455A7" w:rsidRPr="003C4AEF">
        <w:rPr>
          <w:rFonts w:ascii="仿宋_GB2312" w:eastAsia="仿宋_GB2312" w:hAnsi="Times New Roman" w:hint="eastAsia"/>
          <w:sz w:val="32"/>
          <w:szCs w:val="32"/>
        </w:rPr>
        <w:t>等降噪</w:t>
      </w:r>
      <w:r w:rsidRPr="003C4AEF">
        <w:rPr>
          <w:rFonts w:ascii="仿宋_GB2312" w:eastAsia="仿宋_GB2312" w:hAnsi="Times New Roman" w:hint="eastAsia"/>
          <w:sz w:val="32"/>
          <w:szCs w:val="32"/>
        </w:rPr>
        <w:t>措施，同时加强设备的维护和管理，合理规划平面布置，</w:t>
      </w:r>
      <w:r w:rsidR="000455A7" w:rsidRPr="003C4AEF">
        <w:rPr>
          <w:rFonts w:ascii="仿宋_GB2312" w:eastAsia="仿宋_GB2312" w:hAnsi="Times New Roman" w:hint="eastAsia"/>
          <w:sz w:val="32"/>
          <w:szCs w:val="32"/>
        </w:rPr>
        <w:t>确保</w:t>
      </w:r>
      <w:r w:rsidRPr="003C4AEF">
        <w:rPr>
          <w:rFonts w:ascii="仿宋_GB2312" w:eastAsia="仿宋_GB2312" w:hAnsi="Times New Roman" w:hint="eastAsia"/>
          <w:sz w:val="32"/>
          <w:szCs w:val="32"/>
        </w:rPr>
        <w:t>厂界噪声</w:t>
      </w:r>
      <w:r w:rsidR="000455A7" w:rsidRPr="003C4AEF">
        <w:rPr>
          <w:rFonts w:ascii="仿宋_GB2312" w:eastAsia="仿宋_GB2312" w:hAnsi="Times New Roman" w:hint="eastAsia"/>
          <w:sz w:val="32"/>
          <w:szCs w:val="32"/>
        </w:rPr>
        <w:t>达到</w:t>
      </w:r>
      <w:r w:rsidR="00826A9F" w:rsidRPr="003C4AEF">
        <w:rPr>
          <w:rFonts w:ascii="仿宋_GB2312" w:eastAsia="仿宋_GB2312" w:hint="eastAsia"/>
          <w:sz w:val="32"/>
          <w:szCs w:val="32"/>
        </w:rPr>
        <w:t>《工业企业厂界环境噪声排放标准》（GB 12348-2008）</w:t>
      </w:r>
      <w:r w:rsidR="004B6DEA" w:rsidRPr="003C4AEF">
        <w:rPr>
          <w:rFonts w:ascii="仿宋_GB2312" w:eastAsia="仿宋_GB2312" w:hint="eastAsia"/>
          <w:sz w:val="32"/>
          <w:szCs w:val="32"/>
        </w:rPr>
        <w:t>3</w:t>
      </w:r>
      <w:r w:rsidR="00826A9F" w:rsidRPr="003C4AEF">
        <w:rPr>
          <w:rFonts w:ascii="仿宋_GB2312" w:eastAsia="仿宋_GB2312" w:hint="eastAsia"/>
          <w:sz w:val="32"/>
          <w:szCs w:val="32"/>
        </w:rPr>
        <w:t>类标准限值</w:t>
      </w:r>
      <w:r w:rsidRPr="003C4AEF">
        <w:rPr>
          <w:rFonts w:ascii="仿宋_GB2312" w:eastAsia="仿宋_GB2312" w:hAnsi="Times New Roman" w:hint="eastAsia"/>
          <w:sz w:val="32"/>
          <w:szCs w:val="32"/>
        </w:rPr>
        <w:t>。</w:t>
      </w:r>
    </w:p>
    <w:p w:rsidR="00C17246" w:rsidRPr="003C4AEF" w:rsidRDefault="00EF0F62" w:rsidP="0011454C">
      <w:pPr>
        <w:spacing w:line="360" w:lineRule="auto"/>
        <w:ind w:firstLineChars="200" w:firstLine="640"/>
        <w:rPr>
          <w:rFonts w:ascii="仿宋_GB2312" w:eastAsia="仿宋_GB2312" w:hAnsi="宋体"/>
          <w:sz w:val="32"/>
          <w:szCs w:val="32"/>
        </w:rPr>
      </w:pPr>
      <w:r w:rsidRPr="003C4AEF">
        <w:rPr>
          <w:rFonts w:ascii="仿宋_GB2312" w:eastAsia="仿宋_GB2312" w:hAnsi="Times New Roman" w:hint="eastAsia"/>
          <w:sz w:val="32"/>
          <w:szCs w:val="32"/>
        </w:rPr>
        <w:t>（</w:t>
      </w:r>
      <w:r w:rsidR="00826A9F" w:rsidRPr="003C4AEF">
        <w:rPr>
          <w:rFonts w:ascii="仿宋_GB2312" w:eastAsia="仿宋_GB2312" w:hAnsi="Times New Roman" w:hint="eastAsia"/>
          <w:sz w:val="32"/>
          <w:szCs w:val="32"/>
        </w:rPr>
        <w:t>三</w:t>
      </w:r>
      <w:r w:rsidRPr="003C4AEF">
        <w:rPr>
          <w:rFonts w:ascii="仿宋_GB2312" w:eastAsia="仿宋_GB2312" w:hAnsi="Times New Roman" w:hint="eastAsia"/>
          <w:sz w:val="32"/>
          <w:szCs w:val="32"/>
        </w:rPr>
        <w:t>）加强固体废物的污染防治。</w:t>
      </w:r>
      <w:r w:rsidR="000214BC" w:rsidRPr="003C4AEF">
        <w:rPr>
          <w:rFonts w:ascii="仿宋_GB2312" w:eastAsia="仿宋_GB2312" w:hAnsi="Times New Roman" w:cs="Times New Roman" w:hint="eastAsia"/>
          <w:sz w:val="32"/>
          <w:szCs w:val="32"/>
        </w:rPr>
        <w:t>废包装材料</w:t>
      </w:r>
      <w:r w:rsidR="00826A9F" w:rsidRPr="003C4AEF">
        <w:rPr>
          <w:rFonts w:ascii="仿宋_GB2312" w:eastAsia="仿宋_GB2312" w:hint="eastAsia"/>
          <w:sz w:val="32"/>
          <w:szCs w:val="32"/>
        </w:rPr>
        <w:t>统一收集后外售</w:t>
      </w:r>
      <w:r w:rsidR="0011454C" w:rsidRPr="003C4AEF">
        <w:rPr>
          <w:rFonts w:ascii="仿宋_GB2312" w:eastAsia="仿宋_GB2312" w:hint="eastAsia"/>
          <w:sz w:val="32"/>
          <w:szCs w:val="32"/>
        </w:rPr>
        <w:t>；</w:t>
      </w:r>
      <w:r w:rsidR="00D60CEA" w:rsidRPr="003C4AEF">
        <w:rPr>
          <w:rFonts w:ascii="仿宋_GB2312" w:eastAsia="仿宋_GB2312" w:hAnsi="宋体" w:hint="eastAsia"/>
          <w:sz w:val="32"/>
          <w:szCs w:val="32"/>
        </w:rPr>
        <w:t>生活垃圾集中收集后交</w:t>
      </w:r>
      <w:r w:rsidR="00AD65E7" w:rsidRPr="003C4AEF">
        <w:rPr>
          <w:rFonts w:ascii="仿宋_GB2312" w:eastAsia="仿宋_GB2312" w:hAnsi="宋体" w:hint="eastAsia"/>
          <w:sz w:val="32"/>
          <w:szCs w:val="32"/>
        </w:rPr>
        <w:t>由</w:t>
      </w:r>
      <w:r w:rsidR="00D60CEA" w:rsidRPr="003C4AEF">
        <w:rPr>
          <w:rFonts w:ascii="仿宋_GB2312" w:eastAsia="仿宋_GB2312" w:hAnsi="宋体" w:hint="eastAsia"/>
          <w:sz w:val="32"/>
          <w:szCs w:val="32"/>
        </w:rPr>
        <w:t>环卫部门统一清运处理。</w:t>
      </w:r>
    </w:p>
    <w:p w:rsidR="00B51F24" w:rsidRPr="003C4AEF" w:rsidRDefault="00B51F24" w:rsidP="00B51F24">
      <w:pPr>
        <w:adjustRightInd w:val="0"/>
        <w:snapToGrid w:val="0"/>
        <w:spacing w:line="580" w:lineRule="exact"/>
        <w:ind w:firstLineChars="200" w:firstLine="640"/>
        <w:jc w:val="left"/>
        <w:rPr>
          <w:rFonts w:ascii="仿宋_GB2312" w:eastAsia="仿宋_GB2312" w:hAnsi="仿宋_GB2312" w:cs="仿宋_GB2312"/>
          <w:sz w:val="32"/>
          <w:szCs w:val="32"/>
        </w:rPr>
      </w:pPr>
      <w:r w:rsidRPr="003C4AEF">
        <w:rPr>
          <w:rFonts w:ascii="仿宋_GB2312" w:eastAsia="仿宋_GB2312" w:hAnsi="仿宋_GB2312" w:cs="仿宋_GB2312" w:hint="eastAsia"/>
          <w:sz w:val="32"/>
          <w:szCs w:val="32"/>
        </w:rPr>
        <w:t>（四）加强环境保护管理工作，健全环境管理制度，制定环境风险应急预案，采取有效的环境风险防范措施，确保周边环境安全。</w:t>
      </w:r>
    </w:p>
    <w:p w:rsidR="00D36DDD" w:rsidRPr="003C4AEF" w:rsidRDefault="00D36DDD" w:rsidP="00D36DDD">
      <w:pPr>
        <w:spacing w:line="620" w:lineRule="exact"/>
        <w:ind w:firstLineChars="200" w:firstLine="640"/>
        <w:rPr>
          <w:rFonts w:ascii="仿宋_GB2312" w:eastAsia="仿宋_GB2312" w:hAnsi="仿宋_GB2312" w:cs="仿宋_GB2312"/>
          <w:sz w:val="32"/>
          <w:szCs w:val="32"/>
        </w:rPr>
      </w:pPr>
      <w:r w:rsidRPr="003C4AEF">
        <w:rPr>
          <w:rFonts w:ascii="仿宋_GB2312" w:eastAsia="仿宋_GB2312" w:hAnsi="仿宋_GB2312" w:cs="仿宋_GB2312" w:hint="eastAsia"/>
          <w:sz w:val="32"/>
          <w:szCs w:val="32"/>
        </w:rPr>
        <w:t>三、项目建设必须严格执行配套的环境保护设施与主体</w:t>
      </w:r>
      <w:r w:rsidRPr="003C4AEF">
        <w:rPr>
          <w:rFonts w:ascii="仿宋_GB2312" w:eastAsia="仿宋_GB2312" w:hAnsi="仿宋_GB2312" w:cs="仿宋_GB2312" w:hint="eastAsia"/>
          <w:sz w:val="32"/>
          <w:szCs w:val="32"/>
        </w:rPr>
        <w:lastRenderedPageBreak/>
        <w:t>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3C4AEF" w:rsidRDefault="00D36DDD" w:rsidP="00D36DDD">
      <w:pPr>
        <w:spacing w:line="360" w:lineRule="auto"/>
        <w:ind w:firstLine="480"/>
        <w:rPr>
          <w:rFonts w:ascii="仿宋_GB2312" w:eastAsia="仿宋_GB2312" w:hAnsi="Times New Roman"/>
          <w:sz w:val="32"/>
          <w:szCs w:val="32"/>
        </w:rPr>
      </w:pPr>
      <w:r w:rsidRPr="003C4AEF">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6A3123" w:rsidRPr="003C4AEF" w:rsidRDefault="00D36DDD" w:rsidP="006A3123">
      <w:pPr>
        <w:pStyle w:val="a5"/>
        <w:shd w:val="clear" w:color="auto" w:fill="FFFFFF"/>
        <w:adjustRightInd w:val="0"/>
        <w:snapToGrid w:val="0"/>
        <w:spacing w:before="0" w:beforeAutospacing="0" w:after="0" w:afterAutospacing="0" w:line="360" w:lineRule="auto"/>
        <w:ind w:firstLine="645"/>
        <w:rPr>
          <w:rFonts w:ascii="仿宋_GB2312" w:eastAsia="仿宋_GB2312" w:hAnsi="Times New Roman" w:cs="Times New Roman"/>
          <w:sz w:val="32"/>
          <w:szCs w:val="32"/>
        </w:rPr>
      </w:pPr>
      <w:r w:rsidRPr="003C4AEF">
        <w:rPr>
          <w:rFonts w:ascii="仿宋_GB2312" w:eastAsia="仿宋_GB2312" w:hAnsi="仿宋_GB2312" w:cs="仿宋_GB2312" w:hint="eastAsia"/>
          <w:sz w:val="32"/>
          <w:szCs w:val="32"/>
        </w:rPr>
        <w:t>五、</w:t>
      </w:r>
      <w:r w:rsidR="006A3123" w:rsidRPr="003C4AEF">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土地、规划、应急、消防等方面，请按规定到相应行政主管部门依法办理手续。</w:t>
      </w:r>
    </w:p>
    <w:p w:rsidR="00D36DDD" w:rsidRPr="003C4AEF" w:rsidRDefault="00297E52" w:rsidP="00D36DDD">
      <w:pPr>
        <w:spacing w:line="620" w:lineRule="exact"/>
        <w:ind w:firstLineChars="200" w:firstLine="640"/>
        <w:rPr>
          <w:rFonts w:ascii="仿宋_GB2312" w:eastAsia="仿宋_GB2312" w:hAnsi="仿宋_GB2312" w:cs="仿宋_GB2312"/>
          <w:sz w:val="32"/>
          <w:szCs w:val="32"/>
        </w:rPr>
      </w:pPr>
      <w:r w:rsidRPr="003C4AEF">
        <w:rPr>
          <w:rFonts w:ascii="仿宋_GB2312" w:eastAsia="仿宋_GB2312" w:hAnsi="仿宋_GB2312" w:cs="仿宋_GB2312" w:hint="eastAsia"/>
          <w:sz w:val="32"/>
          <w:szCs w:val="32"/>
        </w:rPr>
        <w:t>六、</w:t>
      </w:r>
      <w:r w:rsidR="00D36DDD" w:rsidRPr="003C4AEF">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A12EF1" w:rsidRPr="003C4AEF" w:rsidRDefault="00A12EF1" w:rsidP="006509F6">
      <w:pPr>
        <w:spacing w:line="620" w:lineRule="exact"/>
        <w:rPr>
          <w:rFonts w:ascii="仿宋_GB2312" w:eastAsia="仿宋_GB2312" w:hAnsi="仿宋_GB2312" w:cs="仿宋_GB2312"/>
          <w:sz w:val="32"/>
          <w:szCs w:val="32"/>
        </w:rPr>
      </w:pPr>
    </w:p>
    <w:p w:rsidR="00A12EF1" w:rsidRPr="003C4AEF" w:rsidRDefault="00A12EF1" w:rsidP="006509F6">
      <w:pPr>
        <w:spacing w:line="620" w:lineRule="exact"/>
        <w:rPr>
          <w:rFonts w:ascii="仿宋_GB2312" w:eastAsia="仿宋_GB2312" w:hAnsi="仿宋_GB2312" w:cs="仿宋_GB2312"/>
          <w:sz w:val="32"/>
          <w:szCs w:val="32"/>
        </w:rPr>
      </w:pPr>
    </w:p>
    <w:p w:rsidR="00EF0F62" w:rsidRPr="003C4AEF" w:rsidRDefault="00EF0F62" w:rsidP="00EF0F62">
      <w:pPr>
        <w:spacing w:line="600" w:lineRule="exact"/>
        <w:ind w:firstLineChars="200" w:firstLine="640"/>
        <w:jc w:val="right"/>
        <w:rPr>
          <w:rFonts w:ascii="仿宋_GB2312" w:eastAsia="仿宋_GB2312" w:hAnsi="仿宋_GB2312" w:cs="仿宋_GB2312"/>
          <w:sz w:val="32"/>
          <w:szCs w:val="32"/>
        </w:rPr>
      </w:pPr>
      <w:r w:rsidRPr="003C4AEF">
        <w:rPr>
          <w:rFonts w:ascii="仿宋_GB2312" w:eastAsia="仿宋_GB2312" w:hAnsi="仿宋_GB2312" w:cs="仿宋_GB2312" w:hint="eastAsia"/>
          <w:sz w:val="32"/>
          <w:szCs w:val="32"/>
        </w:rPr>
        <w:t>衡阳市生态环境局</w:t>
      </w:r>
    </w:p>
    <w:p w:rsidR="00C17246" w:rsidRPr="003C4AEF" w:rsidRDefault="00EF0F62" w:rsidP="00EF0F62">
      <w:pPr>
        <w:spacing w:line="400" w:lineRule="exact"/>
        <w:ind w:firstLine="480"/>
        <w:jc w:val="right"/>
        <w:rPr>
          <w:rFonts w:ascii="仿宋_GB2312" w:eastAsia="仿宋_GB2312" w:hAnsi="Times New Roman"/>
          <w:sz w:val="32"/>
          <w:szCs w:val="32"/>
        </w:rPr>
      </w:pPr>
      <w:r w:rsidRPr="003C4AEF">
        <w:rPr>
          <w:rFonts w:ascii="仿宋_GB2312" w:eastAsia="仿宋_GB2312" w:hAnsi="仿宋_GB2312" w:cs="仿宋_GB2312" w:hint="eastAsia"/>
          <w:sz w:val="32"/>
          <w:szCs w:val="32"/>
        </w:rPr>
        <w:t xml:space="preserve">                   2024年</w:t>
      </w:r>
      <w:r w:rsidR="00297E52" w:rsidRPr="003C4AEF">
        <w:rPr>
          <w:rFonts w:ascii="仿宋_GB2312" w:eastAsia="仿宋_GB2312" w:hAnsi="仿宋_GB2312" w:cs="仿宋_GB2312" w:hint="eastAsia"/>
          <w:sz w:val="32"/>
          <w:szCs w:val="32"/>
        </w:rPr>
        <w:t>6</w:t>
      </w:r>
      <w:r w:rsidRPr="003C4AEF">
        <w:rPr>
          <w:rFonts w:ascii="仿宋_GB2312" w:eastAsia="仿宋_GB2312" w:hAnsi="仿宋_GB2312" w:cs="仿宋_GB2312" w:hint="eastAsia"/>
          <w:sz w:val="32"/>
          <w:szCs w:val="32"/>
        </w:rPr>
        <w:t>月</w:t>
      </w:r>
      <w:r w:rsidR="00BE3CAF" w:rsidRPr="003C4AEF">
        <w:rPr>
          <w:rFonts w:ascii="仿宋_GB2312" w:eastAsia="仿宋_GB2312" w:hAnsi="仿宋_GB2312" w:cs="仿宋_GB2312" w:hint="eastAsia"/>
          <w:sz w:val="32"/>
          <w:szCs w:val="32"/>
        </w:rPr>
        <w:t>11</w:t>
      </w:r>
      <w:r w:rsidRPr="003C4AEF">
        <w:rPr>
          <w:rFonts w:ascii="仿宋_GB2312" w:eastAsia="仿宋_GB2312" w:hAnsi="仿宋_GB2312" w:cs="仿宋_GB2312" w:hint="eastAsia"/>
          <w:sz w:val="32"/>
          <w:szCs w:val="32"/>
        </w:rPr>
        <w:t>日</w:t>
      </w:r>
    </w:p>
    <w:sectPr w:rsidR="00C17246" w:rsidRPr="003C4AEF"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189" w:rsidRDefault="00340189" w:rsidP="00D60CEA">
      <w:r>
        <w:separator/>
      </w:r>
    </w:p>
  </w:endnote>
  <w:endnote w:type="continuationSeparator" w:id="0">
    <w:p w:rsidR="00340189" w:rsidRDefault="00340189"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FE51A8">
        <w:pPr>
          <w:pStyle w:val="a3"/>
          <w:jc w:val="center"/>
        </w:pPr>
        <w:fldSimple w:instr=" PAGE   \* MERGEFORMAT ">
          <w:r w:rsidR="003C4AEF" w:rsidRPr="003C4AEF">
            <w:rPr>
              <w:noProof/>
              <w:lang w:val="zh-CN"/>
            </w:rPr>
            <w:t>3</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189" w:rsidRDefault="00340189" w:rsidP="00D60CEA">
      <w:r>
        <w:separator/>
      </w:r>
    </w:p>
  </w:footnote>
  <w:footnote w:type="continuationSeparator" w:id="0">
    <w:p w:rsidR="00340189" w:rsidRDefault="00340189"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3D"/>
    <w:rsid w:val="000214BC"/>
    <w:rsid w:val="000455A7"/>
    <w:rsid w:val="00083973"/>
    <w:rsid w:val="000A1DA3"/>
    <w:rsid w:val="000E5DC0"/>
    <w:rsid w:val="0011454C"/>
    <w:rsid w:val="00124252"/>
    <w:rsid w:val="00131745"/>
    <w:rsid w:val="00172A27"/>
    <w:rsid w:val="001B3E3C"/>
    <w:rsid w:val="001E5828"/>
    <w:rsid w:val="00222812"/>
    <w:rsid w:val="002344A8"/>
    <w:rsid w:val="00234BC5"/>
    <w:rsid w:val="00253F7B"/>
    <w:rsid w:val="00260372"/>
    <w:rsid w:val="00297E52"/>
    <w:rsid w:val="002B29BF"/>
    <w:rsid w:val="002C4BF7"/>
    <w:rsid w:val="00340189"/>
    <w:rsid w:val="003606AD"/>
    <w:rsid w:val="00391338"/>
    <w:rsid w:val="003A6D78"/>
    <w:rsid w:val="003C4AEF"/>
    <w:rsid w:val="003F214E"/>
    <w:rsid w:val="00401042"/>
    <w:rsid w:val="0046111B"/>
    <w:rsid w:val="00483ACC"/>
    <w:rsid w:val="004B6DEA"/>
    <w:rsid w:val="00524F34"/>
    <w:rsid w:val="00532ADA"/>
    <w:rsid w:val="00557709"/>
    <w:rsid w:val="00565417"/>
    <w:rsid w:val="005861B0"/>
    <w:rsid w:val="005866F5"/>
    <w:rsid w:val="00594A83"/>
    <w:rsid w:val="00594D3F"/>
    <w:rsid w:val="005D17DE"/>
    <w:rsid w:val="005D4CB0"/>
    <w:rsid w:val="006509F6"/>
    <w:rsid w:val="006A3123"/>
    <w:rsid w:val="006A7F2F"/>
    <w:rsid w:val="006C443C"/>
    <w:rsid w:val="006E2BAB"/>
    <w:rsid w:val="007861E8"/>
    <w:rsid w:val="00801BE9"/>
    <w:rsid w:val="00826A9F"/>
    <w:rsid w:val="008921EE"/>
    <w:rsid w:val="00915AD9"/>
    <w:rsid w:val="00965393"/>
    <w:rsid w:val="00975F42"/>
    <w:rsid w:val="00A12EF1"/>
    <w:rsid w:val="00AD65E7"/>
    <w:rsid w:val="00AE7064"/>
    <w:rsid w:val="00B51F24"/>
    <w:rsid w:val="00B76DE3"/>
    <w:rsid w:val="00B9128E"/>
    <w:rsid w:val="00BB06F5"/>
    <w:rsid w:val="00BE104E"/>
    <w:rsid w:val="00BE3CAF"/>
    <w:rsid w:val="00C17246"/>
    <w:rsid w:val="00C275CA"/>
    <w:rsid w:val="00C5462F"/>
    <w:rsid w:val="00C91275"/>
    <w:rsid w:val="00CB712E"/>
    <w:rsid w:val="00CD2BE4"/>
    <w:rsid w:val="00D022D9"/>
    <w:rsid w:val="00D06D76"/>
    <w:rsid w:val="00D23702"/>
    <w:rsid w:val="00D36DDD"/>
    <w:rsid w:val="00D36FF2"/>
    <w:rsid w:val="00D515CC"/>
    <w:rsid w:val="00D60CEA"/>
    <w:rsid w:val="00D93D01"/>
    <w:rsid w:val="00D96EEF"/>
    <w:rsid w:val="00E0107D"/>
    <w:rsid w:val="00E27674"/>
    <w:rsid w:val="00E64B3F"/>
    <w:rsid w:val="00E7569C"/>
    <w:rsid w:val="00E83054"/>
    <w:rsid w:val="00EA2A11"/>
    <w:rsid w:val="00EF0F62"/>
    <w:rsid w:val="00EF3BE0"/>
    <w:rsid w:val="00F0332E"/>
    <w:rsid w:val="00F06755"/>
    <w:rsid w:val="00FE1F28"/>
    <w:rsid w:val="00FE51A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6A312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5255</TotalTime>
  <Pages>3</Pages>
  <Words>207</Words>
  <Characters>1181</Characters>
  <Application>Microsoft Office Word</Application>
  <DocSecurity>0</DocSecurity>
  <Lines>9</Lines>
  <Paragraphs>2</Paragraphs>
  <ScaleCrop>false</ScaleCrop>
  <Company>China</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49</cp:revision>
  <cp:lastPrinted>2024-04-29T02:51:00Z</cp:lastPrinted>
  <dcterms:created xsi:type="dcterms:W3CDTF">2024-02-02T08:30:00Z</dcterms:created>
  <dcterms:modified xsi:type="dcterms:W3CDTF">2024-06-12T02:35:00Z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