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B0" w:rsidRDefault="005861B0" w:rsidP="005861B0">
      <w:pPr>
        <w:spacing w:line="800" w:lineRule="exact"/>
        <w:rPr>
          <w:rFonts w:ascii="仿宋_GB2312" w:eastAsia="仿宋_GB2312" w:hAnsi="宋体" w:hint="eastAsia"/>
          <w:sz w:val="32"/>
          <w:szCs w:val="32"/>
        </w:rPr>
      </w:pPr>
    </w:p>
    <w:p w:rsidR="005861B0" w:rsidRDefault="005861B0" w:rsidP="005861B0">
      <w:pPr>
        <w:spacing w:line="800" w:lineRule="exact"/>
        <w:rPr>
          <w:rFonts w:ascii="仿宋_GB2312" w:eastAsia="仿宋_GB2312" w:hAnsi="宋体"/>
          <w:sz w:val="32"/>
          <w:szCs w:val="32"/>
        </w:rPr>
      </w:pPr>
    </w:p>
    <w:p w:rsidR="005861B0" w:rsidRDefault="005861B0" w:rsidP="005861B0">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蒸环评函[2024]</w:t>
      </w:r>
      <w:r w:rsidR="0065423E">
        <w:rPr>
          <w:rFonts w:ascii="仿宋_GB2312" w:eastAsia="仿宋_GB2312" w:hAnsi="宋体" w:hint="eastAsia"/>
          <w:sz w:val="32"/>
          <w:szCs w:val="32"/>
        </w:rPr>
        <w:t>24</w:t>
      </w:r>
      <w:r>
        <w:rPr>
          <w:rFonts w:ascii="仿宋_GB2312" w:eastAsia="仿宋_GB2312" w:hAnsi="宋体" w:hint="eastAsia"/>
          <w:sz w:val="32"/>
          <w:szCs w:val="32"/>
        </w:rPr>
        <w:t>号</w:t>
      </w:r>
    </w:p>
    <w:p w:rsidR="005861B0" w:rsidRDefault="005861B0" w:rsidP="005861B0">
      <w:pPr>
        <w:spacing w:line="280" w:lineRule="exact"/>
        <w:ind w:firstLineChars="1650" w:firstLine="5280"/>
        <w:rPr>
          <w:rFonts w:ascii="仿宋_GB2312" w:eastAsia="仿宋_GB2312" w:hAnsi="宋体"/>
          <w:color w:val="0000FF"/>
          <w:sz w:val="44"/>
          <w:szCs w:val="44"/>
        </w:rPr>
      </w:pPr>
      <w:r>
        <w:rPr>
          <w:rFonts w:ascii="仿宋_GB2312" w:eastAsia="仿宋_GB2312" w:hAnsi="宋体" w:hint="eastAsia"/>
          <w:color w:val="0000FF"/>
          <w:sz w:val="32"/>
          <w:szCs w:val="32"/>
        </w:rPr>
        <w:t xml:space="preserve">  </w:t>
      </w:r>
    </w:p>
    <w:p w:rsidR="005861B0" w:rsidRPr="00594D3F" w:rsidRDefault="005861B0" w:rsidP="005861B0">
      <w:pPr>
        <w:jc w:val="center"/>
        <w:rPr>
          <w:rFonts w:ascii="黑体" w:eastAsia="黑体" w:hAnsi="宋体"/>
          <w:b/>
          <w:sz w:val="36"/>
          <w:szCs w:val="36"/>
        </w:rPr>
      </w:pPr>
      <w:r w:rsidRPr="00594D3F">
        <w:rPr>
          <w:rFonts w:ascii="黑体" w:eastAsia="黑体" w:hAnsi="宋体" w:hint="eastAsia"/>
          <w:b/>
          <w:sz w:val="36"/>
          <w:szCs w:val="36"/>
        </w:rPr>
        <w:t>衡阳市生态环境局</w:t>
      </w:r>
    </w:p>
    <w:p w:rsidR="00EB41B1" w:rsidRDefault="005861B0" w:rsidP="00EB491C">
      <w:pPr>
        <w:jc w:val="center"/>
        <w:rPr>
          <w:rFonts w:ascii="黑体" w:eastAsia="黑体" w:hAnsi="宋体"/>
          <w:b/>
          <w:sz w:val="36"/>
          <w:szCs w:val="36"/>
          <w:vertAlign w:val="superscript"/>
        </w:rPr>
      </w:pPr>
      <w:r w:rsidRPr="00594D3F">
        <w:rPr>
          <w:rFonts w:ascii="黑体" w:eastAsia="黑体" w:hAnsi="宋体" w:hint="eastAsia"/>
          <w:b/>
          <w:sz w:val="36"/>
          <w:szCs w:val="36"/>
        </w:rPr>
        <w:t>关于</w:t>
      </w:r>
      <w:r w:rsidR="00EB491C" w:rsidRPr="00EB491C">
        <w:rPr>
          <w:rFonts w:ascii="黑体" w:eastAsia="黑体" w:hAnsi="宋体" w:hint="eastAsia"/>
          <w:b/>
          <w:sz w:val="36"/>
          <w:szCs w:val="36"/>
        </w:rPr>
        <w:t>湖南景烨新材料科技有限公司年生产120</w:t>
      </w:r>
      <w:r w:rsidR="008F0DD6" w:rsidRPr="00EB491C">
        <w:rPr>
          <w:rFonts w:ascii="黑体" w:eastAsia="黑体" w:hAnsi="宋体" w:hint="eastAsia"/>
          <w:b/>
          <w:sz w:val="36"/>
          <w:szCs w:val="36"/>
        </w:rPr>
        <w:t>万m</w:t>
      </w:r>
      <w:r w:rsidR="008F0DD6" w:rsidRPr="00EB491C">
        <w:rPr>
          <w:rFonts w:ascii="黑体" w:eastAsia="黑体" w:hAnsi="宋体" w:hint="eastAsia"/>
          <w:b/>
          <w:sz w:val="36"/>
          <w:szCs w:val="36"/>
          <w:vertAlign w:val="superscript"/>
        </w:rPr>
        <w:t>2</w:t>
      </w:r>
    </w:p>
    <w:p w:rsidR="005861B0" w:rsidRPr="00FE1F28" w:rsidRDefault="00EB491C" w:rsidP="00EB491C">
      <w:pPr>
        <w:jc w:val="center"/>
        <w:rPr>
          <w:rFonts w:ascii="黑体" w:eastAsia="黑体" w:hAnsi="宋体"/>
          <w:b/>
          <w:sz w:val="36"/>
          <w:szCs w:val="36"/>
        </w:rPr>
      </w:pPr>
      <w:r w:rsidRPr="00EB491C">
        <w:rPr>
          <w:rFonts w:ascii="黑体" w:eastAsia="黑体" w:hAnsi="宋体" w:hint="eastAsia"/>
          <w:b/>
          <w:sz w:val="36"/>
          <w:szCs w:val="36"/>
        </w:rPr>
        <w:t>板材项目</w:t>
      </w:r>
      <w:r w:rsidR="005861B0" w:rsidRPr="00594D3F">
        <w:rPr>
          <w:rFonts w:ascii="黑体" w:eastAsia="黑体" w:hAnsi="宋体" w:hint="eastAsia"/>
          <w:b/>
          <w:sz w:val="36"/>
          <w:szCs w:val="36"/>
        </w:rPr>
        <w:t>环境影响报告表的批复</w:t>
      </w:r>
    </w:p>
    <w:p w:rsidR="00C17246" w:rsidRPr="008F0DD6" w:rsidRDefault="00EB491C" w:rsidP="002B4731">
      <w:pPr>
        <w:spacing w:line="580" w:lineRule="exact"/>
        <w:rPr>
          <w:rFonts w:ascii="仿宋_GB2312" w:eastAsia="仿宋_GB2312" w:hint="eastAsia"/>
          <w:sz w:val="32"/>
          <w:szCs w:val="32"/>
        </w:rPr>
      </w:pPr>
      <w:r w:rsidRPr="008F0DD6">
        <w:rPr>
          <w:rFonts w:ascii="仿宋_GB2312" w:eastAsia="仿宋_GB2312" w:hAnsi="Times New Roman" w:cs="Times New Roman" w:hint="eastAsia"/>
          <w:sz w:val="32"/>
          <w:szCs w:val="32"/>
        </w:rPr>
        <w:t>湖南景烨新材料科技有限公司</w:t>
      </w:r>
      <w:r w:rsidR="00EF0F62" w:rsidRPr="008F0DD6">
        <w:rPr>
          <w:rFonts w:ascii="仿宋_GB2312" w:eastAsia="仿宋_GB2312" w:hint="eastAsia"/>
          <w:sz w:val="32"/>
          <w:szCs w:val="32"/>
        </w:rPr>
        <w:t>：</w:t>
      </w:r>
    </w:p>
    <w:p w:rsidR="00C17246" w:rsidRPr="008F0DD6" w:rsidRDefault="00EF0F62" w:rsidP="002B4731">
      <w:pPr>
        <w:spacing w:line="580" w:lineRule="exact"/>
        <w:ind w:firstLineChars="200" w:firstLine="640"/>
        <w:rPr>
          <w:rFonts w:ascii="仿宋_GB2312" w:eastAsia="仿宋_GB2312" w:hAnsi="Times New Roman" w:hint="eastAsia"/>
          <w:sz w:val="32"/>
          <w:szCs w:val="32"/>
        </w:rPr>
      </w:pPr>
      <w:r w:rsidRPr="008F0DD6">
        <w:rPr>
          <w:rFonts w:ascii="仿宋_GB2312" w:eastAsia="仿宋_GB2312" w:hAnsi="Times New Roman" w:hint="eastAsia"/>
          <w:sz w:val="32"/>
          <w:szCs w:val="32"/>
        </w:rPr>
        <w:t>你公司《</w:t>
      </w:r>
      <w:r w:rsidR="00124252" w:rsidRPr="008F0DD6">
        <w:rPr>
          <w:rFonts w:ascii="仿宋_GB2312" w:eastAsia="仿宋_GB2312" w:hAnsi="仿宋_GB2312" w:cs="仿宋_GB2312" w:hint="eastAsia"/>
          <w:sz w:val="32"/>
          <w:szCs w:val="32"/>
        </w:rPr>
        <w:t>关于</w:t>
      </w:r>
      <w:r w:rsidR="00EB491C" w:rsidRPr="008F0DD6">
        <w:rPr>
          <w:rFonts w:ascii="仿宋_GB2312" w:eastAsia="仿宋_GB2312" w:hAnsi="Times New Roman" w:cs="Times New Roman" w:hint="eastAsia"/>
          <w:sz w:val="32"/>
          <w:szCs w:val="32"/>
        </w:rPr>
        <w:t>湖南景烨新材料科技有限公司年生产120</w:t>
      </w:r>
      <w:r w:rsidR="008F0DD6" w:rsidRPr="008F0DD6">
        <w:rPr>
          <w:rFonts w:ascii="仿宋_GB2312" w:eastAsia="仿宋_GB2312" w:hAnsi="Times New Roman" w:cs="Times New Roman" w:hint="eastAsia"/>
          <w:sz w:val="32"/>
          <w:szCs w:val="32"/>
        </w:rPr>
        <w:t>万</w:t>
      </w:r>
      <w:r w:rsidR="00EB491C" w:rsidRPr="008F0DD6">
        <w:rPr>
          <w:rFonts w:ascii="仿宋_GB2312" w:eastAsia="仿宋_GB2312" w:hAnsi="Times New Roman" w:cs="Times New Roman" w:hint="eastAsia"/>
          <w:sz w:val="32"/>
          <w:szCs w:val="32"/>
        </w:rPr>
        <w:t>m</w:t>
      </w:r>
      <w:r w:rsidR="00EB491C" w:rsidRPr="008F0DD6">
        <w:rPr>
          <w:rFonts w:ascii="仿宋_GB2312" w:eastAsia="仿宋_GB2312" w:hAnsi="Times New Roman" w:cs="Times New Roman" w:hint="eastAsia"/>
          <w:sz w:val="32"/>
          <w:szCs w:val="32"/>
          <w:vertAlign w:val="superscript"/>
        </w:rPr>
        <w:t>2</w:t>
      </w:r>
      <w:r w:rsidR="00EB491C" w:rsidRPr="008F0DD6">
        <w:rPr>
          <w:rFonts w:ascii="仿宋_GB2312" w:eastAsia="仿宋_GB2312" w:hAnsi="Times New Roman" w:cs="Times New Roman" w:hint="eastAsia"/>
          <w:sz w:val="32"/>
          <w:szCs w:val="32"/>
        </w:rPr>
        <w:t>板材项目</w:t>
      </w:r>
      <w:r w:rsidRPr="008F0DD6">
        <w:rPr>
          <w:rFonts w:ascii="仿宋_GB2312" w:eastAsia="仿宋_GB2312" w:hAnsi="Times New Roman" w:hint="eastAsia"/>
          <w:sz w:val="32"/>
          <w:szCs w:val="32"/>
        </w:rPr>
        <w:t>环境影响报告表进行批复的请示》和</w:t>
      </w:r>
      <w:r w:rsidR="00EB491C" w:rsidRPr="008F0DD6">
        <w:rPr>
          <w:rFonts w:ascii="仿宋_GB2312" w:eastAsia="仿宋_GB2312" w:hAnsi="Times New Roman" w:hint="eastAsia"/>
          <w:sz w:val="32"/>
          <w:szCs w:val="32"/>
        </w:rPr>
        <w:t>湖南金辉宇环保科技有限公司</w:t>
      </w:r>
      <w:r w:rsidRPr="008F0DD6">
        <w:rPr>
          <w:rFonts w:ascii="仿宋_GB2312" w:eastAsia="仿宋_GB2312" w:hAnsi="Times New Roman" w:hint="eastAsia"/>
          <w:sz w:val="32"/>
          <w:szCs w:val="32"/>
        </w:rPr>
        <w:t>编制的《</w:t>
      </w:r>
      <w:r w:rsidR="00EB491C" w:rsidRPr="008F0DD6">
        <w:rPr>
          <w:rFonts w:ascii="仿宋_GB2312" w:eastAsia="仿宋_GB2312" w:hAnsi="Times New Roman" w:cs="Times New Roman" w:hint="eastAsia"/>
          <w:sz w:val="32"/>
          <w:szCs w:val="32"/>
        </w:rPr>
        <w:t>湖南景烨新材料科技有限公司年生产120</w:t>
      </w:r>
      <w:r w:rsidR="008F0DD6" w:rsidRPr="008F0DD6">
        <w:rPr>
          <w:rFonts w:ascii="仿宋_GB2312" w:eastAsia="仿宋_GB2312" w:hAnsi="Times New Roman" w:cs="Times New Roman" w:hint="eastAsia"/>
          <w:sz w:val="32"/>
          <w:szCs w:val="32"/>
        </w:rPr>
        <w:t>万</w:t>
      </w:r>
      <w:r w:rsidR="00EB491C" w:rsidRPr="008F0DD6">
        <w:rPr>
          <w:rFonts w:ascii="仿宋_GB2312" w:eastAsia="仿宋_GB2312" w:hAnsi="Times New Roman" w:cs="Times New Roman" w:hint="eastAsia"/>
          <w:sz w:val="32"/>
          <w:szCs w:val="32"/>
        </w:rPr>
        <w:t>m</w:t>
      </w:r>
      <w:r w:rsidR="00EB491C" w:rsidRPr="008F0DD6">
        <w:rPr>
          <w:rFonts w:ascii="仿宋_GB2312" w:eastAsia="仿宋_GB2312" w:hAnsi="Times New Roman" w:cs="Times New Roman" w:hint="eastAsia"/>
          <w:sz w:val="32"/>
          <w:szCs w:val="32"/>
          <w:vertAlign w:val="superscript"/>
        </w:rPr>
        <w:t>2</w:t>
      </w:r>
      <w:r w:rsidR="00EB491C" w:rsidRPr="008F0DD6">
        <w:rPr>
          <w:rFonts w:ascii="仿宋_GB2312" w:eastAsia="仿宋_GB2312" w:hAnsi="Times New Roman" w:cs="Times New Roman" w:hint="eastAsia"/>
          <w:sz w:val="32"/>
          <w:szCs w:val="32"/>
        </w:rPr>
        <w:t>板材项目</w:t>
      </w:r>
      <w:r w:rsidRPr="008F0DD6">
        <w:rPr>
          <w:rFonts w:ascii="仿宋_GB2312" w:eastAsia="仿宋_GB2312" w:hAnsi="Times New Roman" w:hint="eastAsia"/>
          <w:sz w:val="32"/>
          <w:szCs w:val="32"/>
        </w:rPr>
        <w:t>环境影响报告表》</w:t>
      </w:r>
      <w:r w:rsidR="00565417" w:rsidRPr="008F0DD6">
        <w:rPr>
          <w:rFonts w:ascii="仿宋_GB2312" w:eastAsia="仿宋_GB2312" w:hAnsi="Times New Roman" w:hint="eastAsia"/>
          <w:sz w:val="32"/>
          <w:szCs w:val="32"/>
        </w:rPr>
        <w:t>（报批稿）</w:t>
      </w:r>
      <w:r w:rsidRPr="008F0DD6">
        <w:rPr>
          <w:rFonts w:ascii="仿宋_GB2312" w:eastAsia="仿宋_GB2312" w:hAnsi="Times New Roman" w:hint="eastAsia"/>
          <w:sz w:val="32"/>
          <w:szCs w:val="32"/>
        </w:rPr>
        <w:t>及专家组评审意见均收悉，经研究，批复如下：</w:t>
      </w:r>
    </w:p>
    <w:p w:rsidR="00C17246" w:rsidRPr="008F0DD6" w:rsidRDefault="00EF0F62" w:rsidP="002B4731">
      <w:pPr>
        <w:spacing w:line="580" w:lineRule="exact"/>
        <w:ind w:firstLineChars="200" w:firstLine="640"/>
        <w:rPr>
          <w:rFonts w:ascii="仿宋_GB2312" w:eastAsia="仿宋_GB2312" w:hAnsi="Times New Roman" w:hint="eastAsia"/>
          <w:sz w:val="32"/>
          <w:szCs w:val="32"/>
        </w:rPr>
      </w:pPr>
      <w:r w:rsidRPr="008F0DD6">
        <w:rPr>
          <w:rFonts w:ascii="仿宋_GB2312" w:eastAsia="仿宋_GB2312" w:hAnsi="Times New Roman" w:hint="eastAsia"/>
          <w:sz w:val="32"/>
          <w:szCs w:val="32"/>
        </w:rPr>
        <w:t>一、</w:t>
      </w:r>
      <w:r w:rsidR="00EB491C" w:rsidRPr="008F0DD6">
        <w:rPr>
          <w:rFonts w:ascii="仿宋_GB2312" w:eastAsia="仿宋_GB2312" w:hAnsi="Times New Roman" w:cs="Times New Roman" w:hint="eastAsia"/>
          <w:sz w:val="32"/>
          <w:szCs w:val="32"/>
        </w:rPr>
        <w:t>湖南景烨新材料科技有限公司</w:t>
      </w:r>
      <w:r w:rsidR="00D23702" w:rsidRPr="008F0DD6">
        <w:rPr>
          <w:rFonts w:ascii="仿宋_GB2312" w:eastAsia="仿宋_GB2312" w:hAnsi="Times New Roman" w:hint="eastAsia"/>
          <w:sz w:val="32"/>
          <w:szCs w:val="32"/>
        </w:rPr>
        <w:t>总投资</w:t>
      </w:r>
      <w:r w:rsidR="00EB491C" w:rsidRPr="008F0DD6">
        <w:rPr>
          <w:rFonts w:ascii="仿宋_GB2312" w:eastAsia="仿宋_GB2312" w:hAnsi="Times New Roman" w:cs="Times New Roman" w:hint="eastAsia"/>
          <w:sz w:val="32"/>
          <w:szCs w:val="32"/>
        </w:rPr>
        <w:t>2000</w:t>
      </w:r>
      <w:r w:rsidR="00D23702" w:rsidRPr="008F0DD6">
        <w:rPr>
          <w:rFonts w:ascii="仿宋_GB2312" w:eastAsia="仿宋_GB2312" w:hAnsi="Times New Roman" w:hint="eastAsia"/>
          <w:sz w:val="32"/>
          <w:szCs w:val="32"/>
        </w:rPr>
        <w:t>万元，</w:t>
      </w:r>
      <w:r w:rsidR="007248EC" w:rsidRPr="008F0DD6">
        <w:rPr>
          <w:rFonts w:ascii="仿宋_GB2312" w:eastAsia="仿宋_GB2312" w:hAnsi="Times New Roman" w:hint="eastAsia"/>
          <w:sz w:val="32"/>
          <w:szCs w:val="32"/>
        </w:rPr>
        <w:t>在</w:t>
      </w:r>
      <w:r w:rsidR="007248EC" w:rsidRPr="008F0DD6">
        <w:rPr>
          <w:rFonts w:ascii="仿宋_GB2312" w:eastAsia="仿宋_GB2312" w:hint="eastAsia"/>
          <w:sz w:val="32"/>
          <w:szCs w:val="32"/>
        </w:rPr>
        <w:t>衡阳县西渡镇阳古社区</w:t>
      </w:r>
      <w:r w:rsidR="007248EC" w:rsidRPr="008F0DD6">
        <w:rPr>
          <w:rFonts w:ascii="仿宋_GB2312" w:eastAsia="仿宋_GB2312" w:hAnsi="Times New Roman" w:hint="eastAsia"/>
          <w:sz w:val="32"/>
          <w:szCs w:val="32"/>
        </w:rPr>
        <w:t>租用</w:t>
      </w:r>
      <w:r w:rsidR="00D7427E" w:rsidRPr="008F0DD6">
        <w:rPr>
          <w:rFonts w:ascii="仿宋_GB2312" w:eastAsia="仿宋_GB2312" w:hAnsi="仿宋_GB2312" w:cs="仿宋_GB2312" w:hint="eastAsia"/>
          <w:sz w:val="32"/>
          <w:szCs w:val="32"/>
        </w:rPr>
        <w:t>湖南成源防水材料科技有限公司</w:t>
      </w:r>
      <w:r w:rsidR="007248EC" w:rsidRPr="008F0DD6">
        <w:rPr>
          <w:rFonts w:ascii="仿宋_GB2312" w:eastAsia="仿宋_GB2312" w:hAnsi="Times New Roman" w:hint="eastAsia"/>
          <w:sz w:val="32"/>
          <w:szCs w:val="32"/>
        </w:rPr>
        <w:t>标准钢结构厂房建设年产120万m</w:t>
      </w:r>
      <w:r w:rsidR="007248EC" w:rsidRPr="008F0DD6">
        <w:rPr>
          <w:rFonts w:ascii="仿宋_GB2312" w:eastAsia="宋体" w:hAnsi="宋体" w:cs="宋体" w:hint="eastAsia"/>
          <w:sz w:val="32"/>
          <w:szCs w:val="32"/>
        </w:rPr>
        <w:t>²</w:t>
      </w:r>
      <w:r w:rsidR="007248EC" w:rsidRPr="008F0DD6">
        <w:rPr>
          <w:rFonts w:ascii="仿宋_GB2312" w:eastAsia="仿宋_GB2312" w:hAnsi="Times New Roman" w:hint="eastAsia"/>
          <w:sz w:val="32"/>
          <w:szCs w:val="32"/>
        </w:rPr>
        <w:t>板材项目。项目总建筑面积为7800m</w:t>
      </w:r>
      <w:r w:rsidR="007248EC" w:rsidRPr="008F0DD6">
        <w:rPr>
          <w:rFonts w:ascii="仿宋_GB2312" w:eastAsia="宋体" w:hAnsi="宋体" w:cs="宋体" w:hint="eastAsia"/>
          <w:sz w:val="32"/>
          <w:szCs w:val="32"/>
        </w:rPr>
        <w:t>²</w:t>
      </w:r>
      <w:r w:rsidR="007248EC" w:rsidRPr="008F0DD6">
        <w:rPr>
          <w:rFonts w:ascii="仿宋_GB2312" w:eastAsia="仿宋_GB2312" w:hAnsi="仿宋_GB2312" w:cs="仿宋_GB2312" w:hint="eastAsia"/>
          <w:sz w:val="32"/>
          <w:szCs w:val="32"/>
        </w:rPr>
        <w:t>，生产车间建筑面积约</w:t>
      </w:r>
      <w:r w:rsidR="007248EC" w:rsidRPr="008F0DD6">
        <w:rPr>
          <w:rFonts w:ascii="仿宋_GB2312" w:eastAsia="仿宋_GB2312" w:hAnsi="Times New Roman" w:hint="eastAsia"/>
          <w:sz w:val="32"/>
          <w:szCs w:val="32"/>
        </w:rPr>
        <w:t>6300m</w:t>
      </w:r>
      <w:r w:rsidR="007248EC" w:rsidRPr="008F0DD6">
        <w:rPr>
          <w:rFonts w:ascii="仿宋_GB2312" w:eastAsia="宋体" w:hAnsi="宋体" w:cs="宋体" w:hint="eastAsia"/>
          <w:sz w:val="32"/>
          <w:szCs w:val="32"/>
        </w:rPr>
        <w:t>²</w:t>
      </w:r>
      <w:r w:rsidR="007248EC" w:rsidRPr="008F0DD6">
        <w:rPr>
          <w:rFonts w:ascii="仿宋_GB2312" w:eastAsia="仿宋_GB2312" w:hAnsi="Times New Roman" w:hint="eastAsia"/>
          <w:sz w:val="32"/>
          <w:szCs w:val="32"/>
        </w:rPr>
        <w:t>，其中:(1)布料、烘干区:占地面积2100m</w:t>
      </w:r>
      <w:r w:rsidR="007248EC" w:rsidRPr="008F0DD6">
        <w:rPr>
          <w:rFonts w:ascii="仿宋_GB2312" w:eastAsia="宋体" w:hAnsi="宋体" w:cs="宋体" w:hint="eastAsia"/>
          <w:sz w:val="32"/>
          <w:szCs w:val="32"/>
        </w:rPr>
        <w:t>²</w:t>
      </w:r>
      <w:r w:rsidR="007248EC" w:rsidRPr="008F0DD6">
        <w:rPr>
          <w:rFonts w:ascii="仿宋_GB2312" w:eastAsia="仿宋_GB2312" w:hAnsi="Times New Roman" w:hint="eastAsia"/>
          <w:sz w:val="32"/>
          <w:szCs w:val="32"/>
        </w:rPr>
        <w:t>;(2)自动化喷色区:占地面积2100m</w:t>
      </w:r>
      <w:r w:rsidR="007248EC" w:rsidRPr="008F0DD6">
        <w:rPr>
          <w:rFonts w:ascii="仿宋_GB2312" w:eastAsia="宋体" w:hAnsi="宋体" w:cs="宋体" w:hint="eastAsia"/>
          <w:sz w:val="32"/>
          <w:szCs w:val="32"/>
        </w:rPr>
        <w:t>²</w:t>
      </w:r>
      <w:r w:rsidR="007248EC" w:rsidRPr="008F0DD6">
        <w:rPr>
          <w:rFonts w:ascii="仿宋_GB2312" w:eastAsia="仿宋_GB2312" w:hAnsi="Times New Roman" w:hint="eastAsia"/>
          <w:sz w:val="32"/>
          <w:szCs w:val="32"/>
        </w:rPr>
        <w:t>;(3)切割区:</w:t>
      </w:r>
      <w:r w:rsidR="0010687E" w:rsidRPr="008F0DD6">
        <w:rPr>
          <w:rFonts w:ascii="仿宋_GB2312" w:eastAsia="仿宋_GB2312" w:hAnsi="Times New Roman" w:hint="eastAsia"/>
          <w:sz w:val="32"/>
          <w:szCs w:val="32"/>
        </w:rPr>
        <w:t>占地面积60</w:t>
      </w:r>
      <w:r w:rsidR="007248EC" w:rsidRPr="008F0DD6">
        <w:rPr>
          <w:rFonts w:ascii="仿宋_GB2312" w:eastAsia="仿宋_GB2312" w:hAnsi="Times New Roman" w:hint="eastAsia"/>
          <w:sz w:val="32"/>
          <w:szCs w:val="32"/>
        </w:rPr>
        <w:t>m</w:t>
      </w:r>
      <w:r w:rsidR="007248EC" w:rsidRPr="008F0DD6">
        <w:rPr>
          <w:rFonts w:ascii="仿宋_GB2312" w:eastAsia="宋体" w:hAnsi="宋体" w:cs="宋体" w:hint="eastAsia"/>
          <w:sz w:val="32"/>
          <w:szCs w:val="32"/>
        </w:rPr>
        <w:t>²</w:t>
      </w:r>
      <w:r w:rsidR="007248EC" w:rsidRPr="008F0DD6">
        <w:rPr>
          <w:rFonts w:ascii="仿宋_GB2312" w:eastAsia="仿宋_GB2312" w:hAnsi="Times New Roman" w:hint="eastAsia"/>
          <w:sz w:val="32"/>
          <w:szCs w:val="32"/>
        </w:rPr>
        <w:t>；(4)成品库:占地面积2000m</w:t>
      </w:r>
      <w:r w:rsidR="007248EC" w:rsidRPr="008F0DD6">
        <w:rPr>
          <w:rFonts w:ascii="仿宋_GB2312" w:eastAsia="宋体" w:hAnsi="宋体" w:cs="宋体" w:hint="eastAsia"/>
          <w:sz w:val="32"/>
          <w:szCs w:val="32"/>
        </w:rPr>
        <w:t>²</w:t>
      </w:r>
      <w:r w:rsidR="007248EC" w:rsidRPr="008F0DD6">
        <w:rPr>
          <w:rFonts w:ascii="仿宋_GB2312" w:eastAsia="仿宋_GB2312" w:hAnsi="Times New Roman" w:hint="eastAsia"/>
          <w:sz w:val="32"/>
          <w:szCs w:val="32"/>
        </w:rPr>
        <w:t>；(5)加装区:占地面积1500m</w:t>
      </w:r>
      <w:r w:rsidR="007248EC" w:rsidRPr="008F0DD6">
        <w:rPr>
          <w:rFonts w:ascii="仿宋_GB2312" w:eastAsia="宋体" w:hAnsi="宋体" w:cs="宋体" w:hint="eastAsia"/>
          <w:sz w:val="32"/>
          <w:szCs w:val="32"/>
        </w:rPr>
        <w:t>²</w:t>
      </w:r>
      <w:r w:rsidR="007248EC" w:rsidRPr="008F0DD6">
        <w:rPr>
          <w:rFonts w:ascii="仿宋_GB2312" w:eastAsia="仿宋_GB2312" w:hAnsi="Times New Roman" w:hint="eastAsia"/>
          <w:sz w:val="32"/>
          <w:szCs w:val="32"/>
        </w:rPr>
        <w:t>，用于原料储存及搅拌区;(6)色板房、车间办公室:占地面积100m</w:t>
      </w:r>
      <w:r w:rsidR="007248EC" w:rsidRPr="008F0DD6">
        <w:rPr>
          <w:rFonts w:ascii="仿宋_GB2312" w:eastAsia="宋体" w:hAnsi="宋体" w:cs="宋体" w:hint="eastAsia"/>
          <w:sz w:val="32"/>
          <w:szCs w:val="32"/>
        </w:rPr>
        <w:t>²</w:t>
      </w:r>
      <w:r w:rsidR="007248EC" w:rsidRPr="008F0DD6">
        <w:rPr>
          <w:rFonts w:ascii="仿宋_GB2312" w:eastAsia="仿宋_GB2312" w:hAnsi="仿宋_GB2312" w:cs="仿宋_GB2312" w:hint="eastAsia"/>
          <w:sz w:val="32"/>
          <w:szCs w:val="32"/>
        </w:rPr>
        <w:t>。</w:t>
      </w:r>
      <w:r w:rsidRPr="008F0DD6">
        <w:rPr>
          <w:rFonts w:ascii="仿宋_GB2312" w:eastAsia="仿宋_GB2312" w:hAnsi="Times New Roman" w:hint="eastAsia"/>
          <w:sz w:val="32"/>
          <w:szCs w:val="32"/>
        </w:rPr>
        <w:t>本项目符合国家产业政策，根据</w:t>
      </w:r>
      <w:r w:rsidR="00EB491C" w:rsidRPr="008F0DD6">
        <w:rPr>
          <w:rFonts w:ascii="仿宋_GB2312" w:eastAsia="仿宋_GB2312" w:hAnsi="Times New Roman" w:hint="eastAsia"/>
          <w:sz w:val="32"/>
          <w:szCs w:val="32"/>
        </w:rPr>
        <w:t>湖南金辉宇环保科技有限公司</w:t>
      </w:r>
      <w:r w:rsidRPr="008F0DD6">
        <w:rPr>
          <w:rFonts w:ascii="仿宋_GB2312" w:eastAsia="仿宋_GB2312" w:hAnsi="Times New Roman" w:hint="eastAsia"/>
          <w:sz w:val="32"/>
          <w:szCs w:val="32"/>
        </w:rPr>
        <w:t>所编制的环境影响报告表的分析结论和专家组评审意见，在建设单位严</w:t>
      </w:r>
      <w:r w:rsidRPr="008F0DD6">
        <w:rPr>
          <w:rFonts w:ascii="仿宋_GB2312" w:eastAsia="仿宋_GB2312" w:hAnsi="Times New Roman" w:hint="eastAsia"/>
          <w:sz w:val="32"/>
          <w:szCs w:val="32"/>
        </w:rPr>
        <w:lastRenderedPageBreak/>
        <w:t>格执行环保“三同时”制度，切实落实报告表中提出的各项污染防治措施，确保各类污染物达标排放的情况下，从环保的角度分析，同意该项目建设。本《报告表》可作为项目建设和环境管理的依据</w:t>
      </w:r>
      <w:r w:rsidR="00D36FF2" w:rsidRPr="008F0DD6">
        <w:rPr>
          <w:rFonts w:ascii="仿宋_GB2312" w:eastAsia="仿宋_GB2312" w:hAnsi="Times New Roman" w:hint="eastAsia"/>
          <w:sz w:val="32"/>
          <w:szCs w:val="32"/>
        </w:rPr>
        <w:t>。</w:t>
      </w:r>
    </w:p>
    <w:p w:rsidR="00C17246" w:rsidRPr="008F0DD6" w:rsidRDefault="00EF0F62" w:rsidP="002B4731">
      <w:pPr>
        <w:spacing w:line="580" w:lineRule="exact"/>
        <w:ind w:firstLineChars="250" w:firstLine="800"/>
        <w:rPr>
          <w:rFonts w:ascii="仿宋_GB2312" w:eastAsia="仿宋_GB2312" w:hAnsi="Times New Roman" w:hint="eastAsia"/>
          <w:sz w:val="32"/>
          <w:szCs w:val="32"/>
        </w:rPr>
      </w:pPr>
      <w:r w:rsidRPr="008F0DD6">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6A7F2F" w:rsidRPr="008F0DD6" w:rsidRDefault="00EF0F62" w:rsidP="002B4731">
      <w:pPr>
        <w:spacing w:line="580" w:lineRule="exact"/>
        <w:ind w:firstLineChars="200" w:firstLine="640"/>
        <w:rPr>
          <w:rFonts w:ascii="仿宋_GB2312" w:eastAsia="仿宋_GB2312" w:hAnsi="Times New Roman" w:hint="eastAsia"/>
          <w:sz w:val="32"/>
          <w:szCs w:val="32"/>
        </w:rPr>
      </w:pPr>
      <w:r w:rsidRPr="008F0DD6">
        <w:rPr>
          <w:rFonts w:ascii="仿宋_GB2312" w:eastAsia="仿宋_GB2312" w:hAnsi="Times New Roman" w:hint="eastAsia"/>
          <w:sz w:val="32"/>
          <w:szCs w:val="32"/>
        </w:rPr>
        <w:t>（一）加强废水的污染防治。</w:t>
      </w:r>
      <w:r w:rsidR="001172E7" w:rsidRPr="008F0DD6">
        <w:rPr>
          <w:rFonts w:ascii="仿宋_GB2312" w:eastAsia="仿宋_GB2312" w:hint="eastAsia"/>
          <w:sz w:val="32"/>
          <w:szCs w:val="32"/>
        </w:rPr>
        <w:t>生产废水经沉淀池处理后回用于拌料，不外排</w:t>
      </w:r>
      <w:r w:rsidR="0065423E" w:rsidRPr="008F0DD6">
        <w:rPr>
          <w:rFonts w:ascii="仿宋_GB2312" w:eastAsia="仿宋_GB2312" w:hint="eastAsia"/>
          <w:sz w:val="32"/>
          <w:szCs w:val="32"/>
        </w:rPr>
        <w:t>；</w:t>
      </w:r>
      <w:r w:rsidR="00F21C17" w:rsidRPr="008F0DD6">
        <w:rPr>
          <w:rFonts w:ascii="仿宋_GB2312" w:eastAsia="仿宋_GB2312" w:hAnsi="仿宋_GB2312" w:cs="仿宋_GB2312" w:hint="eastAsia"/>
          <w:sz w:val="32"/>
          <w:szCs w:val="32"/>
        </w:rPr>
        <w:t>生活污水经化粪池处理后</w:t>
      </w:r>
      <w:r w:rsidR="00F21C17" w:rsidRPr="008F0DD6">
        <w:rPr>
          <w:rFonts w:ascii="仿宋_GB2312" w:eastAsia="仿宋_GB2312" w:hAnsi="Calibri" w:cs="Times New Roman" w:hint="eastAsia"/>
          <w:sz w:val="32"/>
          <w:szCs w:val="32"/>
        </w:rPr>
        <w:t>排入衡阳西渡高新区污水处理厂处理达标后排至蒸水</w:t>
      </w:r>
      <w:r w:rsidR="001172E7" w:rsidRPr="008F0DD6">
        <w:rPr>
          <w:rFonts w:ascii="仿宋_GB2312" w:eastAsia="仿宋_GB2312" w:hint="eastAsia"/>
          <w:sz w:val="32"/>
          <w:szCs w:val="32"/>
        </w:rPr>
        <w:t>。</w:t>
      </w:r>
    </w:p>
    <w:p w:rsidR="006A5FDF" w:rsidRPr="008F0DD6" w:rsidRDefault="00EF0F62" w:rsidP="002B4731">
      <w:pPr>
        <w:adjustRightInd w:val="0"/>
        <w:snapToGrid w:val="0"/>
        <w:spacing w:line="580" w:lineRule="exact"/>
        <w:ind w:firstLine="645"/>
        <w:rPr>
          <w:rFonts w:ascii="仿宋_GB2312" w:eastAsia="仿宋_GB2312" w:hint="eastAsia"/>
          <w:szCs w:val="32"/>
        </w:rPr>
      </w:pPr>
      <w:r w:rsidRPr="008F0DD6">
        <w:rPr>
          <w:rFonts w:ascii="仿宋_GB2312" w:eastAsia="仿宋_GB2312" w:hint="eastAsia"/>
          <w:sz w:val="32"/>
          <w:szCs w:val="32"/>
        </w:rPr>
        <w:t>（</w:t>
      </w:r>
      <w:r w:rsidR="00826A9F" w:rsidRPr="008F0DD6">
        <w:rPr>
          <w:rFonts w:ascii="仿宋_GB2312" w:eastAsia="仿宋_GB2312" w:hint="eastAsia"/>
          <w:sz w:val="32"/>
          <w:szCs w:val="32"/>
        </w:rPr>
        <w:t>二</w:t>
      </w:r>
      <w:r w:rsidRPr="008F0DD6">
        <w:rPr>
          <w:rFonts w:ascii="仿宋_GB2312" w:eastAsia="仿宋_GB2312" w:hint="eastAsia"/>
          <w:sz w:val="32"/>
          <w:szCs w:val="32"/>
        </w:rPr>
        <w:t>）</w:t>
      </w:r>
      <w:r w:rsidR="001172E7" w:rsidRPr="008F0DD6">
        <w:rPr>
          <w:rFonts w:ascii="仿宋_GB2312" w:eastAsia="仿宋_GB2312" w:hAnsi="Times New Roman" w:hint="eastAsia"/>
          <w:sz w:val="32"/>
          <w:szCs w:val="32"/>
        </w:rPr>
        <w:t>加强废气的污染防治。</w:t>
      </w:r>
      <w:r w:rsidR="00DF2212" w:rsidRPr="008F0DD6">
        <w:rPr>
          <w:rFonts w:ascii="仿宋_GB2312" w:eastAsia="仿宋_GB2312" w:hint="eastAsia"/>
          <w:sz w:val="32"/>
          <w:szCs w:val="32"/>
        </w:rPr>
        <w:t>烘干工序在密闭烘干线内进行，产生的废气经除湿处理后</w:t>
      </w:r>
      <w:r w:rsidR="005439A9" w:rsidRPr="008F0DD6">
        <w:rPr>
          <w:rFonts w:ascii="仿宋_GB2312" w:eastAsia="仿宋_GB2312" w:hint="eastAsia"/>
          <w:sz w:val="32"/>
          <w:szCs w:val="32"/>
        </w:rPr>
        <w:t>经</w:t>
      </w:r>
      <w:r w:rsidR="0081387A" w:rsidRPr="008F0DD6">
        <w:rPr>
          <w:rFonts w:ascii="仿宋_GB2312" w:eastAsia="仿宋_GB2312" w:cs="Times New Roman" w:hint="eastAsia"/>
          <w:sz w:val="32"/>
          <w:szCs w:val="32"/>
        </w:rPr>
        <w:t>二级</w:t>
      </w:r>
      <w:r w:rsidR="00DF2212" w:rsidRPr="008F0DD6">
        <w:rPr>
          <w:rFonts w:ascii="仿宋_GB2312" w:eastAsia="仿宋_GB2312" w:hint="eastAsia"/>
          <w:sz w:val="32"/>
          <w:szCs w:val="32"/>
        </w:rPr>
        <w:t>活性炭吸附</w:t>
      </w:r>
      <w:r w:rsidR="00AA3928" w:rsidRPr="008F0DD6">
        <w:rPr>
          <w:rFonts w:ascii="仿宋_GB2312" w:eastAsia="仿宋_GB2312" w:hint="eastAsia"/>
          <w:sz w:val="32"/>
          <w:szCs w:val="32"/>
        </w:rPr>
        <w:t>+15m</w:t>
      </w:r>
      <w:r w:rsidR="005439A9" w:rsidRPr="008F0DD6">
        <w:rPr>
          <w:rFonts w:ascii="仿宋_GB2312" w:eastAsia="仿宋_GB2312" w:hint="eastAsia"/>
          <w:sz w:val="32"/>
          <w:szCs w:val="32"/>
        </w:rPr>
        <w:t>高排气筒</w:t>
      </w:r>
      <w:r w:rsidR="00DF2212" w:rsidRPr="008F0DD6">
        <w:rPr>
          <w:rFonts w:ascii="仿宋_GB2312" w:eastAsia="仿宋_GB2312" w:hint="eastAsia"/>
          <w:sz w:val="32"/>
          <w:szCs w:val="32"/>
        </w:rPr>
        <w:t>处理</w:t>
      </w:r>
      <w:r w:rsidR="005439A9" w:rsidRPr="008F0DD6">
        <w:rPr>
          <w:rFonts w:ascii="仿宋_GB2312" w:eastAsia="仿宋_GB2312" w:hint="eastAsia"/>
          <w:sz w:val="32"/>
          <w:szCs w:val="32"/>
        </w:rPr>
        <w:t>后</w:t>
      </w:r>
      <w:r w:rsidR="00DF2212" w:rsidRPr="008F0DD6">
        <w:rPr>
          <w:rFonts w:ascii="仿宋_GB2312" w:eastAsia="仿宋_GB2312" w:hint="eastAsia"/>
          <w:sz w:val="32"/>
          <w:szCs w:val="32"/>
        </w:rPr>
        <w:t>达标排放；</w:t>
      </w:r>
      <w:r w:rsidR="00EB41B1" w:rsidRPr="008F0DD6">
        <w:rPr>
          <w:rFonts w:ascii="仿宋_GB2312" w:eastAsia="仿宋_GB2312" w:hAnsi="Times New Roman" w:cs="Times New Roman" w:hint="eastAsia"/>
          <w:sz w:val="32"/>
          <w:szCs w:val="32"/>
        </w:rPr>
        <w:t>喷涂罩面剂废气、</w:t>
      </w:r>
      <w:r w:rsidR="006A5FDF" w:rsidRPr="008F0DD6">
        <w:rPr>
          <w:rFonts w:ascii="仿宋_GB2312" w:eastAsia="仿宋_GB2312" w:hint="eastAsia"/>
          <w:sz w:val="32"/>
          <w:szCs w:val="32"/>
        </w:rPr>
        <w:t>印刷车间收集的废气</w:t>
      </w:r>
      <w:r w:rsidR="00EB41B1" w:rsidRPr="008F0DD6">
        <w:rPr>
          <w:rFonts w:ascii="仿宋_GB2312" w:eastAsia="仿宋_GB2312" w:hint="eastAsia"/>
          <w:sz w:val="32"/>
          <w:szCs w:val="32"/>
        </w:rPr>
        <w:t>及后续烘干产生的</w:t>
      </w:r>
      <w:r w:rsidR="00EB41B1" w:rsidRPr="008F0DD6">
        <w:rPr>
          <w:rFonts w:ascii="仿宋_GB2312" w:eastAsia="仿宋_GB2312" w:cs="Times New Roman" w:hint="eastAsia"/>
          <w:sz w:val="32"/>
          <w:szCs w:val="32"/>
        </w:rPr>
        <w:t>废气</w:t>
      </w:r>
      <w:r w:rsidR="0081387A" w:rsidRPr="008F0DD6">
        <w:rPr>
          <w:rFonts w:ascii="仿宋_GB2312" w:eastAsia="仿宋_GB2312" w:cs="Times New Roman" w:hint="eastAsia"/>
          <w:sz w:val="32"/>
          <w:szCs w:val="32"/>
        </w:rPr>
        <w:t>经密闭收集+</w:t>
      </w:r>
      <w:r w:rsidR="006A5FDF" w:rsidRPr="008F0DD6">
        <w:rPr>
          <w:rFonts w:ascii="仿宋_GB2312" w:eastAsia="仿宋_GB2312" w:cs="Times New Roman" w:hint="eastAsia"/>
          <w:sz w:val="32"/>
          <w:szCs w:val="32"/>
        </w:rPr>
        <w:t>二级活性炭吸附</w:t>
      </w:r>
      <w:r w:rsidR="005439A9" w:rsidRPr="008F0DD6">
        <w:rPr>
          <w:rFonts w:ascii="仿宋_GB2312" w:eastAsia="仿宋_GB2312" w:hint="eastAsia"/>
          <w:sz w:val="32"/>
          <w:szCs w:val="32"/>
        </w:rPr>
        <w:t>+15m高排气筒处理</w:t>
      </w:r>
      <w:r w:rsidR="008F0DD6" w:rsidRPr="008F0DD6">
        <w:rPr>
          <w:rFonts w:ascii="仿宋_GB2312" w:eastAsia="仿宋_GB2312" w:hint="eastAsia"/>
          <w:sz w:val="32"/>
          <w:szCs w:val="32"/>
        </w:rPr>
        <w:t>达标</w:t>
      </w:r>
      <w:r w:rsidR="005439A9" w:rsidRPr="008F0DD6">
        <w:rPr>
          <w:rFonts w:ascii="仿宋_GB2312" w:eastAsia="仿宋_GB2312" w:hint="eastAsia"/>
          <w:sz w:val="32"/>
          <w:szCs w:val="32"/>
        </w:rPr>
        <w:t>后排放；切割粉尘经</w:t>
      </w:r>
      <w:r w:rsidR="005439A9" w:rsidRPr="008F0DD6">
        <w:rPr>
          <w:rFonts w:ascii="仿宋_GB2312" w:eastAsia="仿宋_GB2312" w:hAnsi="Times New Roman" w:cs="Times New Roman" w:hint="eastAsia"/>
          <w:sz w:val="32"/>
          <w:szCs w:val="32"/>
        </w:rPr>
        <w:t>单独密闭板房+</w:t>
      </w:r>
      <w:r w:rsidR="005439A9" w:rsidRPr="008F0DD6">
        <w:rPr>
          <w:rFonts w:ascii="仿宋_GB2312" w:eastAsia="仿宋_GB2312" w:cs="Times New Roman" w:hint="eastAsia"/>
          <w:sz w:val="32"/>
          <w:szCs w:val="32"/>
        </w:rPr>
        <w:t>集尘罩收集后再经布袋除尘器处理后达标排放；</w:t>
      </w:r>
      <w:r w:rsidR="005439A9" w:rsidRPr="008F0DD6">
        <w:rPr>
          <w:rFonts w:ascii="仿宋_GB2312" w:eastAsia="仿宋_GB2312" w:hint="eastAsia"/>
          <w:sz w:val="32"/>
          <w:szCs w:val="32"/>
        </w:rPr>
        <w:t>食堂油烟经有效处置于后达标排放；</w:t>
      </w:r>
      <w:r w:rsidR="0081387A" w:rsidRPr="008F0DD6">
        <w:rPr>
          <w:rFonts w:ascii="仿宋_GB2312" w:eastAsia="仿宋_GB2312" w:hAnsi="Times New Roman" w:hint="eastAsia"/>
          <w:sz w:val="32"/>
          <w:szCs w:val="32"/>
        </w:rPr>
        <w:t>加强车间通风，</w:t>
      </w:r>
      <w:r w:rsidR="0081387A" w:rsidRPr="008F0DD6">
        <w:rPr>
          <w:rFonts w:ascii="仿宋_GB2312" w:eastAsia="仿宋_GB2312" w:cs="Times New Roman" w:hint="eastAsia"/>
          <w:sz w:val="32"/>
          <w:szCs w:val="32"/>
        </w:rPr>
        <w:t>采取</w:t>
      </w:r>
      <w:r w:rsidR="0081387A" w:rsidRPr="008F0DD6">
        <w:rPr>
          <w:rFonts w:ascii="仿宋_GB2312" w:eastAsia="仿宋_GB2312" w:hAnsi="Times New Roman" w:hint="eastAsia"/>
          <w:sz w:val="32"/>
          <w:szCs w:val="32"/>
        </w:rPr>
        <w:t>优化</w:t>
      </w:r>
      <w:r w:rsidR="0081387A" w:rsidRPr="008F0DD6">
        <w:rPr>
          <w:rFonts w:ascii="仿宋_GB2312" w:eastAsia="仿宋_GB2312" w:hint="eastAsia"/>
          <w:sz w:val="32"/>
          <w:szCs w:val="32"/>
        </w:rPr>
        <w:t>投料方式</w:t>
      </w:r>
      <w:r w:rsidR="00EB41B1" w:rsidRPr="008F0DD6">
        <w:rPr>
          <w:rFonts w:ascii="仿宋_GB2312" w:eastAsia="仿宋_GB2312" w:hint="eastAsia"/>
          <w:sz w:val="32"/>
          <w:szCs w:val="32"/>
        </w:rPr>
        <w:t>、及时清扫车间地面</w:t>
      </w:r>
      <w:r w:rsidR="0081387A" w:rsidRPr="008F0DD6">
        <w:rPr>
          <w:rFonts w:ascii="仿宋_GB2312" w:eastAsia="仿宋_GB2312" w:hint="eastAsia"/>
          <w:sz w:val="32"/>
          <w:szCs w:val="32"/>
        </w:rPr>
        <w:t>等降尘措施，减少粉尘对周边环境的影响。</w:t>
      </w:r>
      <w:r w:rsidR="008F0DD6" w:rsidRPr="008F0DD6">
        <w:rPr>
          <w:rFonts w:ascii="仿宋_GB2312" w:eastAsia="仿宋_GB2312" w:hint="eastAsia"/>
          <w:sz w:val="32"/>
          <w:szCs w:val="32"/>
        </w:rPr>
        <w:t xml:space="preserve">                                                                                                            按照国家和地方相关政策要求，在规定时间期限内，</w:t>
      </w:r>
      <w:r w:rsidR="008F0DD6" w:rsidRPr="008F0DD6">
        <w:rPr>
          <w:rFonts w:ascii="仿宋_GB2312" w:eastAsia="仿宋_GB2312" w:hAnsi="Calibri" w:cs="Times New Roman" w:hint="eastAsia"/>
          <w:sz w:val="32"/>
          <w:szCs w:val="32"/>
        </w:rPr>
        <w:t>该项目</w:t>
      </w:r>
      <w:r w:rsidR="00CF395F" w:rsidRPr="008F0DD6">
        <w:rPr>
          <w:rFonts w:ascii="仿宋_GB2312" w:eastAsia="仿宋_GB2312" w:hAnsi="Calibri" w:cs="Times New Roman" w:hint="eastAsia"/>
          <w:sz w:val="32"/>
          <w:szCs w:val="32"/>
        </w:rPr>
        <w:t>所有挥发性有机物废气须采用高效治理设施</w:t>
      </w:r>
      <w:r w:rsidR="008F0DD6" w:rsidRPr="008F0DD6">
        <w:rPr>
          <w:rFonts w:ascii="仿宋_GB2312" w:eastAsia="仿宋_GB2312" w:hAnsi="Calibri" w:cs="Times New Roman" w:hint="eastAsia"/>
          <w:sz w:val="32"/>
          <w:szCs w:val="32"/>
        </w:rPr>
        <w:t>，减少废气排放量</w:t>
      </w:r>
      <w:r w:rsidR="00CF395F" w:rsidRPr="008F0DD6">
        <w:rPr>
          <w:rFonts w:ascii="仿宋_GB2312" w:eastAsia="仿宋_GB2312" w:hAnsi="Calibri" w:cs="Times New Roman" w:hint="eastAsia"/>
          <w:sz w:val="32"/>
          <w:szCs w:val="32"/>
        </w:rPr>
        <w:t>。</w:t>
      </w:r>
    </w:p>
    <w:p w:rsidR="00C17246" w:rsidRPr="008F0DD6" w:rsidRDefault="000D02BC" w:rsidP="002B4731">
      <w:pPr>
        <w:spacing w:line="580" w:lineRule="exact"/>
        <w:ind w:firstLineChars="200" w:firstLine="640"/>
        <w:rPr>
          <w:rFonts w:ascii="仿宋_GB2312" w:eastAsia="仿宋_GB2312" w:hAnsi="Times New Roman" w:hint="eastAsia"/>
          <w:sz w:val="32"/>
          <w:szCs w:val="32"/>
        </w:rPr>
      </w:pPr>
      <w:r w:rsidRPr="008F0DD6">
        <w:rPr>
          <w:rFonts w:ascii="仿宋_GB2312" w:eastAsia="仿宋_GB2312" w:hAnsi="Times New Roman" w:hint="eastAsia"/>
          <w:sz w:val="32"/>
          <w:szCs w:val="32"/>
        </w:rPr>
        <w:t>（三）</w:t>
      </w:r>
      <w:r w:rsidR="006A5FDF" w:rsidRPr="008F0DD6">
        <w:rPr>
          <w:rFonts w:ascii="仿宋_GB2312" w:eastAsia="仿宋_GB2312" w:hAnsi="Times New Roman" w:hint="eastAsia"/>
          <w:sz w:val="32"/>
          <w:szCs w:val="32"/>
        </w:rPr>
        <w:t>加强噪声的污染防治。</w:t>
      </w:r>
      <w:r w:rsidR="00EF0F62" w:rsidRPr="008F0DD6">
        <w:rPr>
          <w:rFonts w:ascii="仿宋_GB2312" w:eastAsia="仿宋_GB2312" w:hAnsi="Times New Roman" w:hint="eastAsia"/>
          <w:sz w:val="32"/>
          <w:szCs w:val="32"/>
        </w:rPr>
        <w:t>应选用低噪声设备，采用减震、隔声、吸声</w:t>
      </w:r>
      <w:r w:rsidR="000455A7" w:rsidRPr="008F0DD6">
        <w:rPr>
          <w:rFonts w:ascii="仿宋_GB2312" w:eastAsia="仿宋_GB2312" w:hAnsi="Times New Roman" w:hint="eastAsia"/>
          <w:sz w:val="32"/>
          <w:szCs w:val="32"/>
        </w:rPr>
        <w:t>等降噪</w:t>
      </w:r>
      <w:r w:rsidR="00EF0F62" w:rsidRPr="008F0DD6">
        <w:rPr>
          <w:rFonts w:ascii="仿宋_GB2312" w:eastAsia="仿宋_GB2312" w:hAnsi="Times New Roman" w:hint="eastAsia"/>
          <w:sz w:val="32"/>
          <w:szCs w:val="32"/>
        </w:rPr>
        <w:t>措施，同时加强设备的维护和管理，合理规划平面布置，</w:t>
      </w:r>
      <w:r w:rsidR="000455A7" w:rsidRPr="008F0DD6">
        <w:rPr>
          <w:rFonts w:ascii="仿宋_GB2312" w:eastAsia="仿宋_GB2312" w:hAnsi="Times New Roman" w:hint="eastAsia"/>
          <w:sz w:val="32"/>
          <w:szCs w:val="32"/>
        </w:rPr>
        <w:t>确保</w:t>
      </w:r>
      <w:r w:rsidR="00EF0F62" w:rsidRPr="008F0DD6">
        <w:rPr>
          <w:rFonts w:ascii="仿宋_GB2312" w:eastAsia="仿宋_GB2312" w:hAnsi="Times New Roman" w:hint="eastAsia"/>
          <w:sz w:val="32"/>
          <w:szCs w:val="32"/>
        </w:rPr>
        <w:t>厂界噪声</w:t>
      </w:r>
      <w:r w:rsidR="000455A7" w:rsidRPr="008F0DD6">
        <w:rPr>
          <w:rFonts w:ascii="仿宋_GB2312" w:eastAsia="仿宋_GB2312" w:hAnsi="Times New Roman" w:hint="eastAsia"/>
          <w:sz w:val="32"/>
          <w:szCs w:val="32"/>
        </w:rPr>
        <w:t>达</w:t>
      </w:r>
      <w:r w:rsidR="00826A9F" w:rsidRPr="008F0DD6">
        <w:rPr>
          <w:rFonts w:ascii="仿宋_GB2312" w:eastAsia="仿宋_GB2312" w:hint="eastAsia"/>
          <w:sz w:val="32"/>
          <w:szCs w:val="32"/>
        </w:rPr>
        <w:t>标</w:t>
      </w:r>
      <w:r w:rsidR="008474E5" w:rsidRPr="008F0DD6">
        <w:rPr>
          <w:rFonts w:ascii="仿宋_GB2312" w:eastAsia="仿宋_GB2312" w:hint="eastAsia"/>
          <w:sz w:val="32"/>
          <w:szCs w:val="32"/>
        </w:rPr>
        <w:t>排放</w:t>
      </w:r>
      <w:r w:rsidR="00EF0F62" w:rsidRPr="008F0DD6">
        <w:rPr>
          <w:rFonts w:ascii="仿宋_GB2312" w:eastAsia="仿宋_GB2312" w:hAnsi="Times New Roman" w:hint="eastAsia"/>
          <w:sz w:val="32"/>
          <w:szCs w:val="32"/>
        </w:rPr>
        <w:t>。</w:t>
      </w:r>
    </w:p>
    <w:p w:rsidR="00C17246" w:rsidRPr="008F0DD6" w:rsidRDefault="00EF0F62" w:rsidP="002B4731">
      <w:pPr>
        <w:spacing w:line="580" w:lineRule="exact"/>
        <w:ind w:firstLineChars="200" w:firstLine="640"/>
        <w:rPr>
          <w:rFonts w:ascii="仿宋_GB2312" w:eastAsia="仿宋_GB2312" w:hint="eastAsia"/>
          <w:sz w:val="32"/>
          <w:szCs w:val="32"/>
        </w:rPr>
      </w:pPr>
      <w:r w:rsidRPr="008F0DD6">
        <w:rPr>
          <w:rFonts w:ascii="仿宋_GB2312" w:eastAsia="仿宋_GB2312" w:hAnsi="Times New Roman" w:hint="eastAsia"/>
          <w:sz w:val="32"/>
          <w:szCs w:val="32"/>
        </w:rPr>
        <w:lastRenderedPageBreak/>
        <w:t>（</w:t>
      </w:r>
      <w:r w:rsidR="000D02BC" w:rsidRPr="008F0DD6">
        <w:rPr>
          <w:rFonts w:ascii="仿宋_GB2312" w:eastAsia="仿宋_GB2312" w:hAnsi="Times New Roman" w:hint="eastAsia"/>
          <w:sz w:val="32"/>
          <w:szCs w:val="32"/>
        </w:rPr>
        <w:t>四</w:t>
      </w:r>
      <w:r w:rsidRPr="008F0DD6">
        <w:rPr>
          <w:rFonts w:ascii="仿宋_GB2312" w:eastAsia="仿宋_GB2312" w:hAnsi="Times New Roman" w:hint="eastAsia"/>
          <w:sz w:val="32"/>
          <w:szCs w:val="32"/>
        </w:rPr>
        <w:t>）加强固体废物的污染防治。</w:t>
      </w:r>
      <w:r w:rsidR="005439A9" w:rsidRPr="008F0DD6">
        <w:rPr>
          <w:rFonts w:ascii="仿宋_GB2312" w:eastAsia="仿宋_GB2312" w:hint="eastAsia"/>
          <w:sz w:val="32"/>
          <w:szCs w:val="32"/>
        </w:rPr>
        <w:t>布袋除尘器</w:t>
      </w:r>
      <w:r w:rsidR="00D7427E" w:rsidRPr="008F0DD6">
        <w:rPr>
          <w:rFonts w:ascii="仿宋_GB2312" w:eastAsia="仿宋_GB2312" w:hint="eastAsia"/>
          <w:sz w:val="32"/>
          <w:szCs w:val="32"/>
        </w:rPr>
        <w:t>收集</w:t>
      </w:r>
      <w:r w:rsidR="005439A9" w:rsidRPr="008F0DD6">
        <w:rPr>
          <w:rFonts w:ascii="仿宋_GB2312" w:eastAsia="仿宋_GB2312" w:hint="eastAsia"/>
          <w:sz w:val="32"/>
          <w:szCs w:val="32"/>
        </w:rPr>
        <w:t>的</w:t>
      </w:r>
      <w:r w:rsidR="00D7427E" w:rsidRPr="008F0DD6">
        <w:rPr>
          <w:rFonts w:ascii="仿宋_GB2312" w:eastAsia="仿宋_GB2312" w:hint="eastAsia"/>
          <w:sz w:val="32"/>
          <w:szCs w:val="32"/>
        </w:rPr>
        <w:t>粉</w:t>
      </w:r>
      <w:r w:rsidR="005439A9" w:rsidRPr="008F0DD6">
        <w:rPr>
          <w:rFonts w:ascii="仿宋_GB2312" w:eastAsia="仿宋_GB2312" w:hint="eastAsia"/>
          <w:sz w:val="32"/>
          <w:szCs w:val="32"/>
        </w:rPr>
        <w:t>尘、</w:t>
      </w:r>
      <w:r w:rsidR="00D7427E" w:rsidRPr="008F0DD6">
        <w:rPr>
          <w:rFonts w:ascii="仿宋_GB2312" w:eastAsia="仿宋_GB2312" w:hint="eastAsia"/>
          <w:sz w:val="32"/>
          <w:szCs w:val="32"/>
        </w:rPr>
        <w:t>沉淀池沉渣</w:t>
      </w:r>
      <w:r w:rsidR="00F21C17" w:rsidRPr="008F0DD6">
        <w:rPr>
          <w:rFonts w:ascii="仿宋_GB2312" w:eastAsia="仿宋_GB2312" w:hint="eastAsia"/>
          <w:sz w:val="32"/>
          <w:szCs w:val="32"/>
        </w:rPr>
        <w:t>全部</w:t>
      </w:r>
      <w:r w:rsidR="00D7427E" w:rsidRPr="008F0DD6">
        <w:rPr>
          <w:rFonts w:ascii="仿宋_GB2312" w:eastAsia="仿宋_GB2312" w:hint="eastAsia"/>
          <w:sz w:val="32"/>
          <w:szCs w:val="32"/>
        </w:rPr>
        <w:t>回用于生产</w:t>
      </w:r>
      <w:r w:rsidR="00F21C17" w:rsidRPr="008F0DD6">
        <w:rPr>
          <w:rFonts w:ascii="仿宋_GB2312" w:eastAsia="仿宋_GB2312" w:hint="eastAsia"/>
          <w:sz w:val="32"/>
          <w:szCs w:val="32"/>
        </w:rPr>
        <w:t>，不外排</w:t>
      </w:r>
      <w:r w:rsidR="00D7427E" w:rsidRPr="008F0DD6">
        <w:rPr>
          <w:rFonts w:ascii="仿宋_GB2312" w:eastAsia="仿宋_GB2312" w:hint="eastAsia"/>
          <w:sz w:val="32"/>
          <w:szCs w:val="32"/>
        </w:rPr>
        <w:t>；不合格品外售用于路基回填材料</w:t>
      </w:r>
      <w:r w:rsidR="007908C0" w:rsidRPr="008F0DD6">
        <w:rPr>
          <w:rFonts w:ascii="仿宋_GB2312" w:eastAsia="仿宋_GB2312" w:hint="eastAsia"/>
          <w:sz w:val="32"/>
          <w:szCs w:val="32"/>
        </w:rPr>
        <w:t>；</w:t>
      </w:r>
      <w:r w:rsidR="00D7427E" w:rsidRPr="008F0DD6">
        <w:rPr>
          <w:rFonts w:ascii="仿宋_GB2312" w:eastAsia="仿宋_GB2312" w:hint="eastAsia"/>
          <w:sz w:val="32"/>
          <w:szCs w:val="32"/>
        </w:rPr>
        <w:t>水性油墨桶由原厂家回收，</w:t>
      </w:r>
      <w:r w:rsidR="007908C0" w:rsidRPr="008F0DD6">
        <w:rPr>
          <w:rFonts w:ascii="仿宋_GB2312" w:eastAsia="仿宋_GB2312" w:hint="eastAsia"/>
          <w:sz w:val="32"/>
          <w:szCs w:val="32"/>
        </w:rPr>
        <w:t>废活性炭属于危废，应按国家相关要求做好暂存工作，并定期委托有资质的单位进行处理</w:t>
      </w:r>
      <w:r w:rsidR="0011454C" w:rsidRPr="008F0DD6">
        <w:rPr>
          <w:rFonts w:ascii="仿宋_GB2312" w:eastAsia="仿宋_GB2312" w:hint="eastAsia"/>
          <w:sz w:val="32"/>
          <w:szCs w:val="32"/>
        </w:rPr>
        <w:t>；</w:t>
      </w:r>
      <w:r w:rsidR="00D60CEA" w:rsidRPr="008F0DD6">
        <w:rPr>
          <w:rFonts w:ascii="仿宋_GB2312" w:eastAsia="仿宋_GB2312" w:hAnsi="宋体" w:hint="eastAsia"/>
          <w:sz w:val="32"/>
          <w:szCs w:val="32"/>
        </w:rPr>
        <w:t>生活垃圾集中收集后交</w:t>
      </w:r>
      <w:r w:rsidR="00AD65E7" w:rsidRPr="008F0DD6">
        <w:rPr>
          <w:rFonts w:ascii="仿宋_GB2312" w:eastAsia="仿宋_GB2312" w:hAnsi="宋体" w:hint="eastAsia"/>
          <w:sz w:val="32"/>
          <w:szCs w:val="32"/>
        </w:rPr>
        <w:t>由</w:t>
      </w:r>
      <w:r w:rsidR="00D60CEA" w:rsidRPr="008F0DD6">
        <w:rPr>
          <w:rFonts w:ascii="仿宋_GB2312" w:eastAsia="仿宋_GB2312" w:hAnsi="宋体" w:hint="eastAsia"/>
          <w:sz w:val="32"/>
          <w:szCs w:val="32"/>
        </w:rPr>
        <w:t>环卫部门统一清运处理。</w:t>
      </w:r>
    </w:p>
    <w:p w:rsidR="00EC2E81" w:rsidRPr="008F0DD6" w:rsidRDefault="00EC2E81" w:rsidP="002B4731">
      <w:pPr>
        <w:adjustRightInd w:val="0"/>
        <w:snapToGrid w:val="0"/>
        <w:spacing w:line="580" w:lineRule="exact"/>
        <w:ind w:firstLineChars="200" w:firstLine="640"/>
        <w:jc w:val="left"/>
        <w:rPr>
          <w:rFonts w:ascii="仿宋_GB2312" w:eastAsia="仿宋_GB2312" w:hint="eastAsia"/>
          <w:snapToGrid w:val="0"/>
          <w:kern w:val="21"/>
          <w:sz w:val="32"/>
          <w:szCs w:val="32"/>
        </w:rPr>
      </w:pPr>
      <w:r w:rsidRPr="008F0DD6">
        <w:rPr>
          <w:rFonts w:ascii="仿宋_GB2312" w:eastAsia="仿宋_GB2312" w:hint="eastAsia"/>
          <w:bCs/>
          <w:sz w:val="32"/>
          <w:szCs w:val="32"/>
        </w:rPr>
        <w:t>（五）</w:t>
      </w:r>
      <w:r w:rsidRPr="008F0DD6">
        <w:rPr>
          <w:rFonts w:ascii="仿宋_GB2312" w:eastAsia="仿宋_GB2312" w:hAnsi="仿宋_GB2312" w:cs="仿宋_GB2312" w:hint="eastAsia"/>
          <w:sz w:val="32"/>
          <w:szCs w:val="32"/>
        </w:rPr>
        <w:t>严格落实污染物排放总量控制措施，项目实施后污染物排放必须严格控制在衡阳市生态环境局衡阳县分局核定下达的指标内：</w:t>
      </w:r>
      <w:r w:rsidRPr="008F0DD6">
        <w:rPr>
          <w:rFonts w:ascii="仿宋_GB2312" w:eastAsia="仿宋_GB2312" w:hint="eastAsia"/>
          <w:bCs/>
          <w:sz w:val="32"/>
          <w:szCs w:val="32"/>
        </w:rPr>
        <w:t>SO</w:t>
      </w:r>
      <w:r w:rsidRPr="008F0DD6">
        <w:rPr>
          <w:rFonts w:ascii="仿宋_GB2312" w:eastAsia="仿宋_GB2312" w:hint="eastAsia"/>
          <w:bCs/>
          <w:sz w:val="32"/>
          <w:szCs w:val="32"/>
          <w:vertAlign w:val="subscript"/>
        </w:rPr>
        <w:t>2</w:t>
      </w:r>
      <w:r w:rsidRPr="008F0DD6">
        <w:rPr>
          <w:rFonts w:ascii="仿宋_GB2312" w:eastAsia="仿宋_GB2312" w:hAnsi="仿宋_GB2312" w:cs="仿宋_GB2312" w:hint="eastAsia"/>
          <w:sz w:val="32"/>
          <w:szCs w:val="32"/>
        </w:rPr>
        <w:t>≤</w:t>
      </w:r>
      <w:r w:rsidRPr="008F0DD6">
        <w:rPr>
          <w:rFonts w:ascii="仿宋_GB2312" w:eastAsia="仿宋_GB2312" w:hint="eastAsia"/>
          <w:sz w:val="32"/>
          <w:szCs w:val="32"/>
        </w:rPr>
        <w:t>0.171t/a</w:t>
      </w:r>
      <w:r w:rsidRPr="008F0DD6">
        <w:rPr>
          <w:rFonts w:ascii="仿宋_GB2312" w:eastAsia="仿宋_GB2312" w:hint="eastAsia"/>
          <w:bCs/>
          <w:sz w:val="32"/>
          <w:szCs w:val="32"/>
        </w:rPr>
        <w:t>、NO</w:t>
      </w:r>
      <w:r w:rsidRPr="008F0DD6">
        <w:rPr>
          <w:rFonts w:ascii="仿宋_GB2312" w:eastAsia="仿宋_GB2312" w:hint="eastAsia"/>
          <w:bCs/>
          <w:sz w:val="32"/>
          <w:szCs w:val="32"/>
          <w:vertAlign w:val="subscript"/>
        </w:rPr>
        <w:t>x</w:t>
      </w:r>
      <w:r w:rsidRPr="008F0DD6">
        <w:rPr>
          <w:rFonts w:ascii="仿宋_GB2312" w:eastAsia="仿宋_GB2312" w:hAnsi="仿宋_GB2312" w:cs="仿宋_GB2312" w:hint="eastAsia"/>
          <w:sz w:val="32"/>
          <w:szCs w:val="32"/>
        </w:rPr>
        <w:t>≤</w:t>
      </w:r>
      <w:r w:rsidRPr="008F0DD6">
        <w:rPr>
          <w:rFonts w:ascii="仿宋_GB2312" w:eastAsia="仿宋_GB2312" w:hint="eastAsia"/>
          <w:sz w:val="32"/>
          <w:szCs w:val="32"/>
        </w:rPr>
        <w:t>0.284t/a</w:t>
      </w:r>
      <w:r w:rsidRPr="008F0DD6">
        <w:rPr>
          <w:rFonts w:ascii="仿宋_GB2312" w:eastAsia="仿宋_GB2312" w:hint="eastAsia"/>
          <w:snapToGrid w:val="0"/>
          <w:kern w:val="21"/>
          <w:sz w:val="32"/>
          <w:szCs w:val="32"/>
        </w:rPr>
        <w:t>。</w:t>
      </w:r>
    </w:p>
    <w:p w:rsidR="00D36DDD" w:rsidRPr="008F0DD6" w:rsidRDefault="00D36DDD" w:rsidP="002B4731">
      <w:pPr>
        <w:spacing w:line="580" w:lineRule="exact"/>
        <w:ind w:firstLineChars="200" w:firstLine="640"/>
        <w:rPr>
          <w:rFonts w:ascii="仿宋_GB2312" w:eastAsia="仿宋_GB2312" w:hAnsi="仿宋_GB2312" w:cs="仿宋_GB2312" w:hint="eastAsia"/>
          <w:sz w:val="32"/>
          <w:szCs w:val="32"/>
        </w:rPr>
      </w:pPr>
      <w:r w:rsidRPr="008F0DD6">
        <w:rPr>
          <w:rFonts w:ascii="仿宋_GB2312" w:eastAsia="仿宋_GB2312" w:hAnsi="仿宋_GB2312"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7D4399" w:rsidRPr="008F0DD6" w:rsidRDefault="00D36DDD" w:rsidP="002B4731">
      <w:pPr>
        <w:spacing w:line="580" w:lineRule="exact"/>
        <w:ind w:firstLine="480"/>
        <w:rPr>
          <w:rFonts w:ascii="仿宋_GB2312" w:eastAsia="仿宋_GB2312" w:hAnsi="Times New Roman" w:hint="eastAsia"/>
          <w:sz w:val="32"/>
          <w:szCs w:val="32"/>
        </w:rPr>
      </w:pPr>
      <w:r w:rsidRPr="008F0DD6">
        <w:rPr>
          <w:rFonts w:ascii="仿宋_GB2312" w:eastAsia="仿宋_GB2312" w:hAnsi="Times New Roman" w:hint="eastAsia"/>
          <w:sz w:val="32"/>
          <w:szCs w:val="32"/>
        </w:rPr>
        <w:t>四、环境影响报告表经批准后，该项目的性质、规模地点、生产工艺和环境保护措施发生重大变动的，须重新报批环境影响报告表。自环境影响报告表批复文件批准之日起，如超过5年方决定工程开工建设的，环境影响报告表应当报我局重新审核。</w:t>
      </w:r>
    </w:p>
    <w:p w:rsidR="00A12EF1" w:rsidRPr="008F0DD6" w:rsidRDefault="0072558A" w:rsidP="008F0DD6">
      <w:pPr>
        <w:pStyle w:val="a5"/>
        <w:shd w:val="clear" w:color="auto" w:fill="FFFFFF"/>
        <w:adjustRightInd w:val="0"/>
        <w:snapToGrid w:val="0"/>
        <w:spacing w:before="0" w:beforeAutospacing="0" w:after="0" w:afterAutospacing="0" w:line="580" w:lineRule="exact"/>
        <w:ind w:firstLine="645"/>
        <w:rPr>
          <w:rFonts w:ascii="仿宋_GB2312" w:eastAsia="仿宋_GB2312" w:hAnsi="仿宋_GB2312" w:cs="仿宋_GB2312" w:hint="eastAsia"/>
          <w:sz w:val="32"/>
          <w:szCs w:val="32"/>
        </w:rPr>
      </w:pPr>
      <w:r w:rsidRPr="008F0DD6">
        <w:rPr>
          <w:rFonts w:ascii="仿宋_GB2312" w:eastAsia="仿宋_GB2312" w:hAnsi="Times New Roman" w:cs="Times New Roman" w:hint="eastAsia"/>
          <w:sz w:val="32"/>
          <w:szCs w:val="32"/>
        </w:rPr>
        <w:t>五、</w:t>
      </w:r>
      <w:r w:rsidR="00D36DDD" w:rsidRPr="008F0DD6">
        <w:rPr>
          <w:rFonts w:ascii="仿宋_GB2312" w:eastAsia="仿宋_GB2312" w:hAnsi="仿宋_GB2312" w:cs="仿宋_GB2312" w:hint="eastAsia"/>
          <w:sz w:val="32"/>
          <w:szCs w:val="32"/>
        </w:rPr>
        <w:t xml:space="preserve">衡阳县生态环境保护综合行政执法大队将该项目纳入日常监管并履行项目建设及运营后现场监管职责。 </w:t>
      </w:r>
    </w:p>
    <w:p w:rsidR="00EF0F62" w:rsidRPr="008F0DD6" w:rsidRDefault="00EF0F62" w:rsidP="002B4731">
      <w:pPr>
        <w:spacing w:line="580" w:lineRule="exact"/>
        <w:ind w:firstLineChars="200" w:firstLine="640"/>
        <w:jc w:val="right"/>
        <w:rPr>
          <w:rFonts w:ascii="仿宋_GB2312" w:eastAsia="仿宋_GB2312" w:hAnsi="仿宋_GB2312" w:cs="仿宋_GB2312" w:hint="eastAsia"/>
          <w:sz w:val="32"/>
          <w:szCs w:val="32"/>
        </w:rPr>
      </w:pPr>
      <w:r w:rsidRPr="008F0DD6">
        <w:rPr>
          <w:rFonts w:ascii="仿宋_GB2312" w:eastAsia="仿宋_GB2312" w:hAnsi="仿宋_GB2312" w:cs="仿宋_GB2312" w:hint="eastAsia"/>
          <w:sz w:val="32"/>
          <w:szCs w:val="32"/>
        </w:rPr>
        <w:t>衡阳市生态环境局</w:t>
      </w:r>
    </w:p>
    <w:p w:rsidR="00C17246" w:rsidRPr="008F0DD6" w:rsidRDefault="00EF0F62" w:rsidP="002B4731">
      <w:pPr>
        <w:spacing w:line="580" w:lineRule="exact"/>
        <w:ind w:firstLine="480"/>
        <w:jc w:val="right"/>
        <w:rPr>
          <w:rFonts w:ascii="仿宋_GB2312" w:eastAsia="仿宋_GB2312" w:hAnsi="Times New Roman" w:hint="eastAsia"/>
          <w:sz w:val="32"/>
          <w:szCs w:val="32"/>
        </w:rPr>
      </w:pPr>
      <w:r w:rsidRPr="008F0DD6">
        <w:rPr>
          <w:rFonts w:ascii="仿宋_GB2312" w:eastAsia="仿宋_GB2312" w:hAnsi="仿宋_GB2312" w:cs="仿宋_GB2312" w:hint="eastAsia"/>
          <w:sz w:val="32"/>
          <w:szCs w:val="32"/>
        </w:rPr>
        <w:t xml:space="preserve">                   2024年</w:t>
      </w:r>
      <w:r w:rsidR="005439A9" w:rsidRPr="008F0DD6">
        <w:rPr>
          <w:rFonts w:ascii="仿宋_GB2312" w:eastAsia="仿宋_GB2312" w:hAnsi="仿宋_GB2312" w:cs="仿宋_GB2312" w:hint="eastAsia"/>
          <w:sz w:val="32"/>
          <w:szCs w:val="32"/>
        </w:rPr>
        <w:t>7</w:t>
      </w:r>
      <w:r w:rsidRPr="008F0DD6">
        <w:rPr>
          <w:rFonts w:ascii="仿宋_GB2312" w:eastAsia="仿宋_GB2312" w:hAnsi="仿宋_GB2312" w:cs="仿宋_GB2312" w:hint="eastAsia"/>
          <w:sz w:val="32"/>
          <w:szCs w:val="32"/>
        </w:rPr>
        <w:t>月</w:t>
      </w:r>
      <w:r w:rsidR="005439A9" w:rsidRPr="008F0DD6">
        <w:rPr>
          <w:rFonts w:ascii="仿宋_GB2312" w:eastAsia="仿宋_GB2312" w:hAnsi="仿宋_GB2312" w:cs="仿宋_GB2312" w:hint="eastAsia"/>
          <w:sz w:val="32"/>
          <w:szCs w:val="32"/>
        </w:rPr>
        <w:t>3</w:t>
      </w:r>
      <w:r w:rsidRPr="008F0DD6">
        <w:rPr>
          <w:rFonts w:ascii="仿宋_GB2312" w:eastAsia="仿宋_GB2312" w:hAnsi="仿宋_GB2312" w:cs="仿宋_GB2312" w:hint="eastAsia"/>
          <w:sz w:val="32"/>
          <w:szCs w:val="32"/>
        </w:rPr>
        <w:t>日</w:t>
      </w:r>
    </w:p>
    <w:sectPr w:rsidR="00C17246" w:rsidRPr="008F0DD6" w:rsidSect="00C1724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2D0" w:rsidRDefault="005D02D0" w:rsidP="00D60CEA">
      <w:r>
        <w:separator/>
      </w:r>
    </w:p>
  </w:endnote>
  <w:endnote w:type="continuationSeparator" w:id="0">
    <w:p w:rsidR="005D02D0" w:rsidRDefault="005D02D0" w:rsidP="00D60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7494"/>
      <w:docPartObj>
        <w:docPartGallery w:val="Page Numbers (Bottom of Page)"/>
        <w:docPartUnique/>
      </w:docPartObj>
    </w:sdtPr>
    <w:sdtContent>
      <w:p w:rsidR="006509F6" w:rsidRDefault="002A44F9">
        <w:pPr>
          <w:pStyle w:val="a3"/>
          <w:jc w:val="center"/>
        </w:pPr>
        <w:fldSimple w:instr=" PAGE   \* MERGEFORMAT ">
          <w:r w:rsidR="008F0DD6" w:rsidRPr="008F0DD6">
            <w:rPr>
              <w:noProof/>
              <w:lang w:val="zh-CN"/>
            </w:rPr>
            <w:t>3</w:t>
          </w:r>
        </w:fldSimple>
      </w:p>
    </w:sdtContent>
  </w:sdt>
  <w:p w:rsidR="006509F6" w:rsidRDefault="006509F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2D0" w:rsidRDefault="005D02D0" w:rsidP="00D60CEA">
      <w:r>
        <w:separator/>
      </w:r>
    </w:p>
  </w:footnote>
  <w:footnote w:type="continuationSeparator" w:id="0">
    <w:p w:rsidR="005D02D0" w:rsidRDefault="005D02D0" w:rsidP="00D60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AA43AD"/>
    <w:multiLevelType w:val="singleLevel"/>
    <w:tmpl w:val="FCAA43AD"/>
    <w:lvl w:ilvl="0">
      <w:start w:val="1"/>
      <w:numFmt w:val="decimal"/>
      <w:suff w:val="nothing"/>
      <w:lvlText w:val="（%1）"/>
      <w:lvlJc w:val="left"/>
      <w:pPr>
        <w:ind w:left="0"/>
      </w:pPr>
    </w:lvl>
  </w:abstractNum>
  <w:abstractNum w:abstractNumId="1">
    <w:nsid w:val="4405D274"/>
    <w:multiLevelType w:val="singleLevel"/>
    <w:tmpl w:val="4405D274"/>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7563"/>
    <w:rsid w:val="0002798B"/>
    <w:rsid w:val="000455A7"/>
    <w:rsid w:val="000505C9"/>
    <w:rsid w:val="00052905"/>
    <w:rsid w:val="00083973"/>
    <w:rsid w:val="000A1DA3"/>
    <w:rsid w:val="000D02BC"/>
    <w:rsid w:val="000D0347"/>
    <w:rsid w:val="000D2960"/>
    <w:rsid w:val="000D3EEC"/>
    <w:rsid w:val="000E5DC0"/>
    <w:rsid w:val="0010687E"/>
    <w:rsid w:val="0011454C"/>
    <w:rsid w:val="001172E7"/>
    <w:rsid w:val="00124252"/>
    <w:rsid w:val="00131745"/>
    <w:rsid w:val="00163A84"/>
    <w:rsid w:val="00172A27"/>
    <w:rsid w:val="00194DB7"/>
    <w:rsid w:val="001B3E3C"/>
    <w:rsid w:val="001D2AE1"/>
    <w:rsid w:val="001E5828"/>
    <w:rsid w:val="00222812"/>
    <w:rsid w:val="002344A8"/>
    <w:rsid w:val="00234BC5"/>
    <w:rsid w:val="00250C99"/>
    <w:rsid w:val="00253F7B"/>
    <w:rsid w:val="00260372"/>
    <w:rsid w:val="002756D5"/>
    <w:rsid w:val="002A44F9"/>
    <w:rsid w:val="002B29BF"/>
    <w:rsid w:val="002B4731"/>
    <w:rsid w:val="002C4BF7"/>
    <w:rsid w:val="003606AD"/>
    <w:rsid w:val="00391338"/>
    <w:rsid w:val="003A6D78"/>
    <w:rsid w:val="003F214E"/>
    <w:rsid w:val="004303CF"/>
    <w:rsid w:val="0046111B"/>
    <w:rsid w:val="00483ACC"/>
    <w:rsid w:val="004E3DAA"/>
    <w:rsid w:val="00502D2E"/>
    <w:rsid w:val="00524F34"/>
    <w:rsid w:val="005301B0"/>
    <w:rsid w:val="00532ADA"/>
    <w:rsid w:val="005439A9"/>
    <w:rsid w:val="00565417"/>
    <w:rsid w:val="005861B0"/>
    <w:rsid w:val="005866F5"/>
    <w:rsid w:val="00594A83"/>
    <w:rsid w:val="00594D3F"/>
    <w:rsid w:val="005D02D0"/>
    <w:rsid w:val="005D4CB0"/>
    <w:rsid w:val="006509F6"/>
    <w:rsid w:val="0065423E"/>
    <w:rsid w:val="006A5FDF"/>
    <w:rsid w:val="006A7F2F"/>
    <w:rsid w:val="006B4990"/>
    <w:rsid w:val="006C443C"/>
    <w:rsid w:val="006E2BAB"/>
    <w:rsid w:val="007248EC"/>
    <w:rsid w:val="0072558A"/>
    <w:rsid w:val="007861E8"/>
    <w:rsid w:val="007908C0"/>
    <w:rsid w:val="007D4399"/>
    <w:rsid w:val="00801BE9"/>
    <w:rsid w:val="0081387A"/>
    <w:rsid w:val="00826A9F"/>
    <w:rsid w:val="008474E5"/>
    <w:rsid w:val="008921EE"/>
    <w:rsid w:val="008B4027"/>
    <w:rsid w:val="008C2BAC"/>
    <w:rsid w:val="008C6AEB"/>
    <w:rsid w:val="008D51E9"/>
    <w:rsid w:val="008F0DD6"/>
    <w:rsid w:val="00915AD9"/>
    <w:rsid w:val="00955E83"/>
    <w:rsid w:val="00965393"/>
    <w:rsid w:val="00975F42"/>
    <w:rsid w:val="00980BB9"/>
    <w:rsid w:val="009D572C"/>
    <w:rsid w:val="00A12EF1"/>
    <w:rsid w:val="00A324F9"/>
    <w:rsid w:val="00A607AF"/>
    <w:rsid w:val="00AA3928"/>
    <w:rsid w:val="00AD65E7"/>
    <w:rsid w:val="00AE7064"/>
    <w:rsid w:val="00B237D3"/>
    <w:rsid w:val="00B40E76"/>
    <w:rsid w:val="00B56D1F"/>
    <w:rsid w:val="00B72B3A"/>
    <w:rsid w:val="00B76DE3"/>
    <w:rsid w:val="00B9128E"/>
    <w:rsid w:val="00BB06F5"/>
    <w:rsid w:val="00BE104E"/>
    <w:rsid w:val="00C17246"/>
    <w:rsid w:val="00C275CA"/>
    <w:rsid w:val="00C52C11"/>
    <w:rsid w:val="00C5462F"/>
    <w:rsid w:val="00C91275"/>
    <w:rsid w:val="00CB712E"/>
    <w:rsid w:val="00CF395F"/>
    <w:rsid w:val="00D022D9"/>
    <w:rsid w:val="00D06D76"/>
    <w:rsid w:val="00D23702"/>
    <w:rsid w:val="00D36DDD"/>
    <w:rsid w:val="00D36FF2"/>
    <w:rsid w:val="00D422A4"/>
    <w:rsid w:val="00D515CC"/>
    <w:rsid w:val="00D60CEA"/>
    <w:rsid w:val="00D67F3E"/>
    <w:rsid w:val="00D7427E"/>
    <w:rsid w:val="00D81EF5"/>
    <w:rsid w:val="00D93D01"/>
    <w:rsid w:val="00D96EEF"/>
    <w:rsid w:val="00DE32DC"/>
    <w:rsid w:val="00DF2212"/>
    <w:rsid w:val="00E0107D"/>
    <w:rsid w:val="00E27674"/>
    <w:rsid w:val="00E7569C"/>
    <w:rsid w:val="00E83054"/>
    <w:rsid w:val="00EA27F1"/>
    <w:rsid w:val="00EB41B1"/>
    <w:rsid w:val="00EB491C"/>
    <w:rsid w:val="00EC2E81"/>
    <w:rsid w:val="00EE7207"/>
    <w:rsid w:val="00EF0F62"/>
    <w:rsid w:val="00F0332E"/>
    <w:rsid w:val="00F06755"/>
    <w:rsid w:val="00F21C17"/>
    <w:rsid w:val="00F51D33"/>
    <w:rsid w:val="00FD69F4"/>
    <w:rsid w:val="00FE1F28"/>
    <w:rsid w:val="146D47D1"/>
    <w:rsid w:val="152E289C"/>
    <w:rsid w:val="21AF4504"/>
    <w:rsid w:val="2B5D164D"/>
    <w:rsid w:val="30DA723C"/>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46"/>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7246"/>
    <w:pPr>
      <w:tabs>
        <w:tab w:val="center" w:pos="4153"/>
        <w:tab w:val="right" w:pos="8306"/>
      </w:tabs>
      <w:snapToGrid w:val="0"/>
      <w:jc w:val="left"/>
    </w:pPr>
    <w:rPr>
      <w:sz w:val="18"/>
      <w:szCs w:val="18"/>
    </w:rPr>
  </w:style>
  <w:style w:type="paragraph" w:styleId="a4">
    <w:name w:val="header"/>
    <w:basedOn w:val="a"/>
    <w:link w:val="Char0"/>
    <w:rsid w:val="00C172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17246"/>
    <w:rPr>
      <w:kern w:val="2"/>
      <w:sz w:val="18"/>
      <w:szCs w:val="18"/>
    </w:rPr>
  </w:style>
  <w:style w:type="character" w:customStyle="1" w:styleId="Char">
    <w:name w:val="页脚 Char"/>
    <w:basedOn w:val="a0"/>
    <w:link w:val="a3"/>
    <w:uiPriority w:val="99"/>
    <w:rsid w:val="00C17246"/>
    <w:rPr>
      <w:kern w:val="2"/>
      <w:sz w:val="18"/>
      <w:szCs w:val="18"/>
    </w:rPr>
  </w:style>
  <w:style w:type="paragraph" w:styleId="a5">
    <w:name w:val="Normal (Web)"/>
    <w:basedOn w:val="a"/>
    <w:uiPriority w:val="99"/>
    <w:unhideWhenUsed/>
    <w:rsid w:val="0072558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65E02-3F8E-4F46-995B-937B5E26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7705</TotalTime>
  <Pages>3</Pages>
  <Words>259</Words>
  <Characters>1479</Characters>
  <Application>Microsoft Office Word</Application>
  <DocSecurity>0</DocSecurity>
  <Lines>12</Lines>
  <Paragraphs>3</Paragraphs>
  <ScaleCrop>false</ScaleCrop>
  <Company>China</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77</cp:revision>
  <cp:lastPrinted>2024-06-28T07:45:00Z</cp:lastPrinted>
  <dcterms:created xsi:type="dcterms:W3CDTF">2024-02-02T08:30:00Z</dcterms:created>
  <dcterms:modified xsi:type="dcterms:W3CDTF">2024-07-03T02:57:00Z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